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977FB" w14:textId="5A6CB74A" w:rsidR="00C03253" w:rsidRPr="00C03253" w:rsidRDefault="00C03253" w:rsidP="00C03253">
      <w:pPr>
        <w:rPr>
          <w:rFonts w:ascii="Arial" w:hAnsi="Arial" w:cs="Arial"/>
          <w:b/>
          <w:bCs/>
          <w:sz w:val="22"/>
          <w:szCs w:val="16"/>
        </w:rPr>
      </w:pPr>
      <w:r w:rsidRPr="00C03253">
        <w:rPr>
          <w:rFonts w:ascii="Arial" w:hAnsi="Arial" w:cs="Arial"/>
          <w:b/>
          <w:bCs/>
          <w:sz w:val="22"/>
          <w:szCs w:val="16"/>
        </w:rPr>
        <w:t>3GPP TSG RAN WG1 #111</w:t>
      </w:r>
      <w:r w:rsidRPr="00C03253">
        <w:rPr>
          <w:rFonts w:ascii="Arial" w:hAnsi="Arial" w:cs="Arial"/>
          <w:b/>
          <w:bCs/>
          <w:sz w:val="22"/>
          <w:szCs w:val="16"/>
        </w:rPr>
        <w:tab/>
      </w:r>
      <w:r w:rsidRPr="00C03253">
        <w:rPr>
          <w:rFonts w:ascii="Arial" w:hAnsi="Arial" w:cs="Arial"/>
          <w:b/>
          <w:bCs/>
          <w:sz w:val="22"/>
          <w:szCs w:val="16"/>
        </w:rPr>
        <w:tab/>
      </w:r>
      <w:r w:rsidRPr="00C03253">
        <w:rPr>
          <w:rFonts w:ascii="Arial" w:hAnsi="Arial" w:cs="Arial"/>
          <w:b/>
          <w:bCs/>
          <w:sz w:val="22"/>
          <w:szCs w:val="16"/>
        </w:rPr>
        <w:tab/>
      </w:r>
      <w:r>
        <w:rPr>
          <w:rFonts w:ascii="Arial" w:hAnsi="Arial" w:cs="Arial"/>
          <w:b/>
          <w:bCs/>
          <w:sz w:val="22"/>
          <w:szCs w:val="16"/>
        </w:rPr>
        <w:t xml:space="preserve">                                                      </w:t>
      </w:r>
      <w:r w:rsidR="00AA164C">
        <w:rPr>
          <w:rFonts w:ascii="Arial" w:hAnsi="Arial" w:cs="Arial"/>
          <w:b/>
          <w:bCs/>
          <w:sz w:val="22"/>
          <w:szCs w:val="16"/>
        </w:rPr>
        <w:t xml:space="preserve"> </w:t>
      </w:r>
      <w:r>
        <w:rPr>
          <w:rFonts w:ascii="Arial" w:hAnsi="Arial" w:cs="Arial"/>
          <w:b/>
          <w:bCs/>
          <w:sz w:val="22"/>
          <w:szCs w:val="16"/>
        </w:rPr>
        <w:t xml:space="preserve">               </w:t>
      </w:r>
      <w:r w:rsidRPr="00C03253">
        <w:rPr>
          <w:rFonts w:ascii="Arial" w:hAnsi="Arial" w:cs="Arial"/>
          <w:b/>
          <w:bCs/>
          <w:sz w:val="22"/>
          <w:szCs w:val="16"/>
        </w:rPr>
        <w:t>R1-</w:t>
      </w:r>
      <w:r w:rsidR="00AA164C" w:rsidRPr="00AA164C">
        <w:rPr>
          <w:rFonts w:ascii="Arial" w:hAnsi="Arial" w:cs="Arial"/>
          <w:b/>
          <w:bCs/>
          <w:sz w:val="22"/>
          <w:szCs w:val="16"/>
        </w:rPr>
        <w:t>22116</w:t>
      </w:r>
      <w:r w:rsidR="00D431A8">
        <w:rPr>
          <w:rFonts w:ascii="Arial" w:hAnsi="Arial" w:cs="Arial"/>
          <w:b/>
          <w:bCs/>
          <w:sz w:val="22"/>
          <w:szCs w:val="16"/>
        </w:rPr>
        <w:t>70</w:t>
      </w:r>
    </w:p>
    <w:p w14:paraId="5C5CA06A" w14:textId="77777777" w:rsidR="000D6F7F" w:rsidRDefault="00C03253" w:rsidP="00C03253">
      <w:pPr>
        <w:rPr>
          <w:rFonts w:ascii="Arial" w:hAnsi="Arial" w:cs="Arial"/>
          <w:b/>
          <w:bCs/>
          <w:sz w:val="22"/>
          <w:szCs w:val="16"/>
        </w:rPr>
      </w:pPr>
      <w:r w:rsidRPr="00C03253">
        <w:rPr>
          <w:rFonts w:ascii="Arial" w:hAnsi="Arial" w:cs="Arial"/>
          <w:b/>
          <w:bCs/>
          <w:sz w:val="22"/>
          <w:szCs w:val="16"/>
        </w:rPr>
        <w:t>Toulouse, France, November 14th – 18th, 2022</w:t>
      </w:r>
    </w:p>
    <w:p w14:paraId="6882F73E" w14:textId="77777777" w:rsidR="004607C3" w:rsidRPr="000D6F7F" w:rsidRDefault="004607C3">
      <w:pPr>
        <w:rPr>
          <w:rFonts w:ascii="Arial" w:hAnsi="Arial" w:cs="Arial"/>
        </w:rPr>
      </w:pPr>
    </w:p>
    <w:p w14:paraId="03540594" w14:textId="77777777" w:rsidR="004607C3" w:rsidRPr="000A6C8B" w:rsidRDefault="005D20F1">
      <w:pPr>
        <w:spacing w:after="60"/>
        <w:ind w:left="1985" w:hanging="1985"/>
        <w:rPr>
          <w:rFonts w:ascii="Arial" w:hAnsi="Arial" w:cs="Arial"/>
          <w:bCs/>
        </w:rPr>
      </w:pPr>
      <w:r w:rsidRPr="000A6C8B">
        <w:rPr>
          <w:rFonts w:ascii="Arial" w:hAnsi="Arial" w:cs="Arial"/>
          <w:b/>
        </w:rPr>
        <w:t>Agenda item</w:t>
      </w:r>
      <w:r w:rsidR="004607C3" w:rsidRPr="000A6C8B">
        <w:rPr>
          <w:rFonts w:ascii="Arial" w:hAnsi="Arial" w:cs="Arial"/>
          <w:b/>
        </w:rPr>
        <w:t>:</w:t>
      </w:r>
      <w:r w:rsidR="004607C3" w:rsidRPr="000A6C8B">
        <w:rPr>
          <w:rFonts w:ascii="Arial" w:hAnsi="Arial" w:cs="Arial"/>
          <w:b/>
        </w:rPr>
        <w:tab/>
      </w:r>
      <w:r w:rsidR="000A6C8B" w:rsidRPr="000A6C8B">
        <w:rPr>
          <w:rFonts w:ascii="Arial" w:hAnsi="Arial" w:cs="Arial"/>
        </w:rPr>
        <w:t>9.</w:t>
      </w:r>
      <w:r w:rsidR="008462F0">
        <w:rPr>
          <w:rFonts w:ascii="Arial" w:hAnsi="Arial" w:cs="Arial"/>
        </w:rPr>
        <w:t>1.4.2</w:t>
      </w:r>
    </w:p>
    <w:p w14:paraId="4966C280" w14:textId="77777777" w:rsidR="005D20F1" w:rsidRPr="000A6C8B" w:rsidRDefault="005D20F1" w:rsidP="005D20F1">
      <w:pPr>
        <w:spacing w:after="60"/>
        <w:ind w:left="1985" w:hanging="1985"/>
        <w:rPr>
          <w:rFonts w:ascii="Arial" w:hAnsi="Arial" w:cs="Arial"/>
          <w:bCs/>
        </w:rPr>
      </w:pPr>
      <w:r w:rsidRPr="000A6C8B">
        <w:rPr>
          <w:rFonts w:ascii="Arial" w:hAnsi="Arial" w:cs="Arial"/>
          <w:b/>
        </w:rPr>
        <w:t>Title:</w:t>
      </w:r>
      <w:r w:rsidRPr="000A6C8B">
        <w:rPr>
          <w:rFonts w:ascii="Arial" w:hAnsi="Arial" w:cs="Arial"/>
          <w:b/>
        </w:rPr>
        <w:tab/>
      </w:r>
      <w:r w:rsidR="008462F0" w:rsidRPr="008462F0">
        <w:rPr>
          <w:rFonts w:ascii="Arial" w:hAnsi="Arial" w:cs="Arial"/>
          <w:bCs/>
        </w:rPr>
        <w:t>Discussion on SRI/TPMI enhancement for enabling 8 TX UL transmission</w:t>
      </w:r>
    </w:p>
    <w:p w14:paraId="06408A23" w14:textId="77777777" w:rsidR="004607C3" w:rsidRPr="000A6C8B" w:rsidRDefault="004607C3">
      <w:pPr>
        <w:spacing w:after="60"/>
        <w:ind w:left="1985" w:hanging="1985"/>
        <w:rPr>
          <w:rFonts w:ascii="Arial" w:hAnsi="Arial" w:cs="Arial"/>
          <w:bCs/>
        </w:rPr>
      </w:pPr>
      <w:r w:rsidRPr="000A6C8B">
        <w:rPr>
          <w:rFonts w:ascii="Arial" w:hAnsi="Arial" w:cs="Arial"/>
          <w:b/>
        </w:rPr>
        <w:t>Source:</w:t>
      </w:r>
      <w:r w:rsidRPr="000A6C8B">
        <w:rPr>
          <w:rFonts w:ascii="Arial" w:hAnsi="Arial" w:cs="Arial"/>
          <w:bCs/>
        </w:rPr>
        <w:tab/>
      </w:r>
      <w:r w:rsidR="000A6C8B" w:rsidRPr="000A6C8B">
        <w:rPr>
          <w:rFonts w:ascii="Arial" w:hAnsi="Arial" w:cs="Arial"/>
          <w:bCs/>
        </w:rPr>
        <w:t>CMCC</w:t>
      </w:r>
    </w:p>
    <w:p w14:paraId="75001ED4" w14:textId="77777777" w:rsidR="004607C3" w:rsidRPr="000A6C8B" w:rsidRDefault="005D20F1">
      <w:pPr>
        <w:spacing w:after="60"/>
        <w:ind w:left="1985" w:hanging="1985"/>
        <w:rPr>
          <w:rFonts w:ascii="Arial" w:hAnsi="Arial" w:cs="Arial"/>
          <w:bCs/>
        </w:rPr>
      </w:pPr>
      <w:r w:rsidRPr="000A6C8B">
        <w:rPr>
          <w:rFonts w:ascii="Arial" w:hAnsi="Arial" w:cs="Arial"/>
          <w:b/>
        </w:rPr>
        <w:t>Document for</w:t>
      </w:r>
      <w:r w:rsidR="004607C3" w:rsidRPr="000A6C8B">
        <w:rPr>
          <w:rFonts w:ascii="Arial" w:hAnsi="Arial" w:cs="Arial"/>
          <w:b/>
        </w:rPr>
        <w:t>:</w:t>
      </w:r>
      <w:r w:rsidR="004607C3" w:rsidRPr="000A6C8B">
        <w:rPr>
          <w:rFonts w:ascii="Arial" w:hAnsi="Arial" w:cs="Arial"/>
          <w:bCs/>
        </w:rPr>
        <w:tab/>
      </w:r>
      <w:r w:rsidR="000A6C8B" w:rsidRPr="000A6C8B">
        <w:rPr>
          <w:rFonts w:ascii="Arial" w:hAnsi="Arial" w:cs="Arial"/>
          <w:bCs/>
        </w:rPr>
        <w:t>Discussion and Decision</w:t>
      </w:r>
    </w:p>
    <w:p w14:paraId="20AB9B1C" w14:textId="77777777" w:rsidR="004607C3" w:rsidRDefault="004607C3">
      <w:pPr>
        <w:pBdr>
          <w:bottom w:val="single" w:sz="4" w:space="1" w:color="auto"/>
        </w:pBdr>
        <w:rPr>
          <w:rFonts w:ascii="Arial" w:hAnsi="Arial" w:cs="Arial"/>
        </w:rPr>
      </w:pPr>
    </w:p>
    <w:p w14:paraId="726A50D1" w14:textId="77777777" w:rsidR="004607C3" w:rsidRDefault="004607C3" w:rsidP="009844B6">
      <w:pPr>
        <w:spacing w:beforeLines="50" w:before="120" w:line="288" w:lineRule="auto"/>
        <w:rPr>
          <w:rFonts w:ascii="Arial" w:hAnsi="Arial" w:cs="Arial"/>
        </w:rPr>
      </w:pPr>
    </w:p>
    <w:p w14:paraId="73AB6559" w14:textId="77777777" w:rsidR="004607C3" w:rsidRPr="00DC727D" w:rsidRDefault="004607C3" w:rsidP="009844B6">
      <w:pPr>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1. </w:t>
      </w:r>
      <w:r w:rsidR="005D20F1" w:rsidRPr="00DC727D">
        <w:rPr>
          <w:rFonts w:ascii="Arial" w:hAnsi="Arial" w:cs="Arial"/>
          <w:b/>
          <w:sz w:val="24"/>
          <w:szCs w:val="24"/>
        </w:rPr>
        <w:t>Introduction</w:t>
      </w:r>
    </w:p>
    <w:p w14:paraId="115BF841" w14:textId="77777777" w:rsidR="00673582" w:rsidRPr="0092484B" w:rsidRDefault="009C0315" w:rsidP="009844B6">
      <w:pPr>
        <w:spacing w:beforeLines="50" w:before="120" w:line="288" w:lineRule="auto"/>
        <w:jc w:val="both"/>
        <w:rPr>
          <w:sz w:val="21"/>
          <w:szCs w:val="21"/>
          <w:lang w:eastAsia="zh-CN"/>
        </w:rPr>
      </w:pPr>
      <w:r w:rsidRPr="0092484B">
        <w:rPr>
          <w:sz w:val="21"/>
          <w:szCs w:val="21"/>
          <w:lang w:eastAsia="zh-CN"/>
        </w:rPr>
        <w:t xml:space="preserve">A new </w:t>
      </w:r>
      <w:r w:rsidR="00C26FBD" w:rsidRPr="0092484B">
        <w:rPr>
          <w:sz w:val="21"/>
          <w:szCs w:val="21"/>
          <w:lang w:eastAsia="zh-CN"/>
        </w:rPr>
        <w:t>work</w:t>
      </w:r>
      <w:r w:rsidRPr="0092484B">
        <w:rPr>
          <w:sz w:val="21"/>
          <w:szCs w:val="21"/>
          <w:lang w:eastAsia="zh-CN"/>
        </w:rPr>
        <w:t xml:space="preserve"> item on </w:t>
      </w:r>
      <w:r w:rsidR="00C26FBD" w:rsidRPr="0092484B">
        <w:rPr>
          <w:sz w:val="21"/>
          <w:szCs w:val="21"/>
          <w:lang w:eastAsia="zh-CN"/>
        </w:rPr>
        <w:t>MIMO</w:t>
      </w:r>
      <w:r w:rsidRPr="0092484B">
        <w:rPr>
          <w:sz w:val="21"/>
          <w:szCs w:val="21"/>
          <w:lang w:eastAsia="zh-CN"/>
        </w:rPr>
        <w:t xml:space="preserve"> was approved in [1], with the following objectives: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9C0315" w:rsidRPr="0092484B" w14:paraId="023DE9CE" w14:textId="77777777" w:rsidTr="00BE2D0E">
        <w:tc>
          <w:tcPr>
            <w:tcW w:w="9355" w:type="dxa"/>
            <w:shd w:val="clear" w:color="auto" w:fill="auto"/>
          </w:tcPr>
          <w:p w14:paraId="104F7EE7" w14:textId="77777777" w:rsidR="00C26FBD" w:rsidRPr="0092484B" w:rsidRDefault="00C26FBD">
            <w:pPr>
              <w:numPr>
                <w:ilvl w:val="0"/>
                <w:numId w:val="6"/>
              </w:numPr>
              <w:overflowPunct w:val="0"/>
              <w:autoSpaceDE w:val="0"/>
              <w:autoSpaceDN w:val="0"/>
              <w:adjustRightInd w:val="0"/>
              <w:snapToGrid w:val="0"/>
              <w:spacing w:line="288" w:lineRule="auto"/>
              <w:jc w:val="both"/>
              <w:textAlignment w:val="baseline"/>
              <w:rPr>
                <w:rFonts w:eastAsia="宋体"/>
                <w:bCs/>
                <w:sz w:val="21"/>
                <w:szCs w:val="21"/>
                <w:lang w:val="en-US" w:eastAsia="en-GB"/>
              </w:rPr>
            </w:pPr>
            <w:r w:rsidRPr="0092484B">
              <w:rPr>
                <w:rFonts w:eastAsia="宋体"/>
                <w:bCs/>
                <w:sz w:val="21"/>
                <w:szCs w:val="21"/>
                <w:lang w:val="en-US" w:eastAsia="en-GB"/>
              </w:rPr>
              <w:t>Study, and if justified, specify UL DMRS, SRS, SRI, and TPMI (including codebook) enhancements to enable 8 Tx UL operation to support 4 and more layers per UE in UL targeting CPE/FWA/vehicle/Industrial devices</w:t>
            </w:r>
          </w:p>
          <w:p w14:paraId="54C41A9D" w14:textId="77777777" w:rsidR="009C0315" w:rsidRPr="0092484B" w:rsidRDefault="00C26FBD">
            <w:pPr>
              <w:numPr>
                <w:ilvl w:val="1"/>
                <w:numId w:val="7"/>
              </w:numPr>
              <w:overflowPunct w:val="0"/>
              <w:autoSpaceDE w:val="0"/>
              <w:autoSpaceDN w:val="0"/>
              <w:adjustRightInd w:val="0"/>
              <w:snapToGrid w:val="0"/>
              <w:spacing w:line="288" w:lineRule="auto"/>
              <w:jc w:val="both"/>
              <w:textAlignment w:val="baseline"/>
              <w:rPr>
                <w:rFonts w:eastAsia="宋体"/>
                <w:bCs/>
                <w:sz w:val="21"/>
                <w:szCs w:val="21"/>
                <w:lang w:val="en-US" w:eastAsia="en-GB"/>
              </w:rPr>
            </w:pPr>
            <w:r w:rsidRPr="0092484B">
              <w:rPr>
                <w:rFonts w:eastAsia="宋体"/>
                <w:bCs/>
                <w:sz w:val="21"/>
                <w:szCs w:val="21"/>
                <w:lang w:val="en-US" w:eastAsia="en-GB"/>
              </w:rPr>
              <w:t>Note: Potential restrictions on the scope of this objective (including coherence assumption, full/non-full power modes) will be identified as part of the study.</w:t>
            </w:r>
          </w:p>
        </w:tc>
      </w:tr>
    </w:tbl>
    <w:p w14:paraId="1C3F457A" w14:textId="77777777" w:rsidR="009C0315" w:rsidRPr="0092484B" w:rsidRDefault="009C0315" w:rsidP="00BE2D0E">
      <w:pPr>
        <w:snapToGrid w:val="0"/>
        <w:spacing w:beforeLines="50" w:before="120" w:line="288" w:lineRule="auto"/>
        <w:jc w:val="both"/>
        <w:rPr>
          <w:sz w:val="21"/>
          <w:szCs w:val="21"/>
        </w:rPr>
      </w:pPr>
      <w:r w:rsidRPr="0092484B">
        <w:rPr>
          <w:sz w:val="21"/>
          <w:szCs w:val="21"/>
        </w:rPr>
        <w:t xml:space="preserve">In this contribution, we will discuss </w:t>
      </w:r>
      <w:r w:rsidR="00777268">
        <w:rPr>
          <w:bCs/>
          <w:sz w:val="21"/>
          <w:szCs w:val="21"/>
          <w:lang w:val="en-US"/>
        </w:rPr>
        <w:t>codebook</w:t>
      </w:r>
      <w:r w:rsidR="00CC4703">
        <w:rPr>
          <w:bCs/>
          <w:sz w:val="21"/>
          <w:szCs w:val="21"/>
          <w:lang w:val="en-US"/>
        </w:rPr>
        <w:t xml:space="preserve">, </w:t>
      </w:r>
      <w:r w:rsidR="00DD3BB6">
        <w:rPr>
          <w:bCs/>
          <w:sz w:val="21"/>
          <w:szCs w:val="21"/>
          <w:lang w:val="en-US"/>
        </w:rPr>
        <w:t>SR</w:t>
      </w:r>
      <w:r w:rsidR="00840ACF">
        <w:rPr>
          <w:bCs/>
          <w:sz w:val="21"/>
          <w:szCs w:val="21"/>
          <w:lang w:val="en-US"/>
        </w:rPr>
        <w:t>S</w:t>
      </w:r>
      <w:r w:rsidR="00DD3BB6">
        <w:rPr>
          <w:bCs/>
          <w:sz w:val="21"/>
          <w:szCs w:val="21"/>
          <w:lang w:val="en-US"/>
        </w:rPr>
        <w:t xml:space="preserve">, </w:t>
      </w:r>
      <w:r w:rsidR="00CC4703">
        <w:rPr>
          <w:bCs/>
          <w:sz w:val="21"/>
          <w:szCs w:val="21"/>
          <w:lang w:val="en-US"/>
        </w:rPr>
        <w:t>CW, and full TX power</w:t>
      </w:r>
      <w:r w:rsidR="00C26FBD" w:rsidRPr="0092484B">
        <w:rPr>
          <w:bCs/>
          <w:sz w:val="21"/>
          <w:szCs w:val="21"/>
          <w:lang w:val="en-US"/>
        </w:rPr>
        <w:t xml:space="preserve"> enhancement for enabling 8 TX UL transmission</w:t>
      </w:r>
      <w:r w:rsidR="0059444C" w:rsidRPr="0092484B">
        <w:rPr>
          <w:sz w:val="21"/>
          <w:szCs w:val="21"/>
        </w:rPr>
        <w:t>.</w:t>
      </w:r>
    </w:p>
    <w:p w14:paraId="4259114B" w14:textId="77777777" w:rsidR="009C0315" w:rsidRPr="00CC4703" w:rsidRDefault="009C0315" w:rsidP="00BE2D0E">
      <w:pPr>
        <w:jc w:val="both"/>
        <w:rPr>
          <w:rFonts w:ascii="Arial" w:hAnsi="Arial" w:cs="Arial"/>
          <w:color w:val="FF0000"/>
        </w:rPr>
      </w:pPr>
    </w:p>
    <w:p w14:paraId="6DF94F06" w14:textId="77777777" w:rsidR="00DD3BB6" w:rsidRDefault="00E470ED" w:rsidP="00DD3BB6">
      <w:pPr>
        <w:snapToGrid w:val="0"/>
        <w:spacing w:beforeLines="50" w:before="120" w:line="288" w:lineRule="auto"/>
        <w:jc w:val="both"/>
        <w:outlineLvl w:val="0"/>
        <w:rPr>
          <w:rFonts w:ascii="Arial" w:hAnsi="Arial" w:cs="Arial"/>
          <w:b/>
          <w:sz w:val="24"/>
          <w:szCs w:val="24"/>
        </w:rPr>
      </w:pPr>
      <w:r>
        <w:rPr>
          <w:rFonts w:ascii="Arial" w:hAnsi="Arial" w:cs="Arial"/>
          <w:b/>
          <w:sz w:val="24"/>
          <w:szCs w:val="24"/>
        </w:rPr>
        <w:t>2</w:t>
      </w:r>
      <w:r w:rsidR="00DD3BB6" w:rsidRPr="00DC727D">
        <w:rPr>
          <w:rFonts w:ascii="Arial" w:hAnsi="Arial" w:cs="Arial"/>
          <w:b/>
          <w:sz w:val="24"/>
          <w:szCs w:val="24"/>
        </w:rPr>
        <w:t xml:space="preserve">. </w:t>
      </w:r>
      <w:r w:rsidR="00DD3BB6">
        <w:rPr>
          <w:rFonts w:ascii="Arial" w:hAnsi="Arial" w:cs="Arial"/>
          <w:b/>
          <w:sz w:val="24"/>
          <w:szCs w:val="24"/>
        </w:rPr>
        <w:t>Codebook</w:t>
      </w:r>
      <w:r w:rsidR="00DD3BB6" w:rsidRPr="00AD4363">
        <w:rPr>
          <w:rFonts w:ascii="Arial" w:hAnsi="Arial" w:cs="Arial"/>
          <w:b/>
          <w:sz w:val="24"/>
          <w:szCs w:val="24"/>
        </w:rPr>
        <w:t xml:space="preserve"> enhancement for enabling 8 TX UL transmission </w:t>
      </w:r>
    </w:p>
    <w:p w14:paraId="10597EC9" w14:textId="77777777" w:rsidR="00DD3BB6" w:rsidRPr="00757C77" w:rsidRDefault="00DD3BB6" w:rsidP="00DD3BB6">
      <w:pPr>
        <w:adjustRightInd w:val="0"/>
        <w:snapToGrid w:val="0"/>
        <w:spacing w:beforeLines="50" w:before="120" w:line="288" w:lineRule="auto"/>
        <w:jc w:val="both"/>
        <w:rPr>
          <w:color w:val="000000"/>
          <w:sz w:val="21"/>
          <w:szCs w:val="21"/>
          <w:lang w:eastAsia="zh-CN"/>
        </w:rPr>
      </w:pPr>
      <w:r w:rsidRPr="00757C77">
        <w:rPr>
          <w:rFonts w:hint="eastAsia"/>
          <w:color w:val="000000"/>
          <w:sz w:val="21"/>
          <w:szCs w:val="21"/>
          <w:lang w:eastAsia="zh-CN"/>
        </w:rPr>
        <w:t>I</w:t>
      </w:r>
      <w:r w:rsidRPr="00757C77">
        <w:rPr>
          <w:color w:val="000000"/>
          <w:sz w:val="21"/>
          <w:szCs w:val="21"/>
          <w:lang w:eastAsia="zh-CN"/>
        </w:rPr>
        <w:t>n RAN1#110</w:t>
      </w:r>
      <w:r w:rsidR="00813AB8" w:rsidRPr="00757C77">
        <w:rPr>
          <w:color w:val="000000"/>
          <w:sz w:val="21"/>
          <w:szCs w:val="21"/>
          <w:lang w:eastAsia="zh-CN"/>
        </w:rPr>
        <w:t>b</w:t>
      </w:r>
      <w:r w:rsidRPr="00757C77">
        <w:rPr>
          <w:color w:val="000000"/>
          <w:sz w:val="21"/>
          <w:szCs w:val="21"/>
          <w:lang w:eastAsia="zh-CN"/>
        </w:rPr>
        <w:t xml:space="preserve"> meeting</w:t>
      </w:r>
      <w:r w:rsidR="00E405EC" w:rsidRPr="00757C77">
        <w:rPr>
          <w:color w:val="000000"/>
          <w:sz w:val="21"/>
          <w:szCs w:val="21"/>
          <w:lang w:eastAsia="zh-CN"/>
        </w:rPr>
        <w:t xml:space="preserve"> </w:t>
      </w:r>
      <w:r w:rsidRPr="00757C77">
        <w:rPr>
          <w:color w:val="000000"/>
          <w:sz w:val="21"/>
          <w:szCs w:val="21"/>
          <w:lang w:eastAsia="zh-CN"/>
        </w:rPr>
        <w:t xml:space="preserve">[2], the </w:t>
      </w:r>
      <w:r w:rsidR="00C80028" w:rsidRPr="00757C77">
        <w:rPr>
          <w:color w:val="000000"/>
          <w:sz w:val="21"/>
          <w:szCs w:val="21"/>
          <w:lang w:eastAsia="zh-CN"/>
        </w:rPr>
        <w:t xml:space="preserve">following agreements </w:t>
      </w:r>
      <w:r w:rsidR="00D579D9" w:rsidRPr="00757C77">
        <w:rPr>
          <w:color w:val="000000"/>
          <w:sz w:val="21"/>
          <w:szCs w:val="21"/>
          <w:lang w:eastAsia="zh-CN"/>
        </w:rPr>
        <w:t>were</w:t>
      </w:r>
      <w:r w:rsidR="00C80028" w:rsidRPr="00757C77">
        <w:rPr>
          <w:color w:val="000000"/>
          <w:sz w:val="21"/>
          <w:szCs w:val="21"/>
          <w:lang w:eastAsia="zh-CN"/>
        </w:rPr>
        <w:t xml:space="preserve"> </w:t>
      </w:r>
      <w:r w:rsidR="00D579D9" w:rsidRPr="00757C77">
        <w:rPr>
          <w:color w:val="000000"/>
          <w:sz w:val="21"/>
          <w:szCs w:val="21"/>
          <w:lang w:eastAsia="zh-CN"/>
        </w:rPr>
        <w:t>achieved</w:t>
      </w:r>
      <w:r w:rsidR="00C80028" w:rsidRPr="00757C77">
        <w:rPr>
          <w:color w:val="000000"/>
          <w:sz w:val="21"/>
          <w:szCs w:val="21"/>
          <w:lang w:eastAsia="zh-CN"/>
        </w:rPr>
        <w:t xml:space="preserve"> for </w:t>
      </w:r>
      <w:r w:rsidRPr="00757C77">
        <w:rPr>
          <w:color w:val="000000"/>
          <w:sz w:val="21"/>
          <w:szCs w:val="21"/>
          <w:lang w:eastAsia="zh-CN"/>
        </w:rPr>
        <w:t>codebook design</w:t>
      </w:r>
      <w:r w:rsidR="00DC3A2C" w:rsidRPr="00757C77">
        <w:rPr>
          <w:sz w:val="21"/>
          <w:szCs w:val="21"/>
          <w:lang w:eastAsia="x-none"/>
        </w:rPr>
        <w:t xml:space="preserve"> o</w:t>
      </w:r>
      <w:r w:rsidR="00C80028" w:rsidRPr="00757C77">
        <w:rPr>
          <w:sz w:val="21"/>
          <w:szCs w:val="21"/>
          <w:lang w:eastAsia="x-none"/>
        </w:rPr>
        <w:t>f 8 TX UL transmission</w:t>
      </w:r>
      <w:r w:rsidR="00872E30" w:rsidRPr="00757C77">
        <w:rPr>
          <w:color w:val="000000"/>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D3BB6" w14:paraId="04A2A1F0" w14:textId="77777777">
        <w:tc>
          <w:tcPr>
            <w:tcW w:w="10081" w:type="dxa"/>
            <w:shd w:val="clear" w:color="auto" w:fill="auto"/>
          </w:tcPr>
          <w:p w14:paraId="5461A42F" w14:textId="77777777" w:rsidR="00C80028" w:rsidRPr="00C80028" w:rsidRDefault="00C80028" w:rsidP="00C80028">
            <w:pPr>
              <w:contextualSpacing/>
              <w:rPr>
                <w:b/>
                <w:bCs/>
                <w:highlight w:val="green"/>
              </w:rPr>
            </w:pPr>
            <w:r w:rsidRPr="00C80028">
              <w:rPr>
                <w:b/>
                <w:bCs/>
                <w:highlight w:val="green"/>
              </w:rPr>
              <w:t>Agreement</w:t>
            </w:r>
          </w:p>
          <w:p w14:paraId="40E47DA2" w14:textId="77777777" w:rsidR="00C80028" w:rsidRPr="00C80028" w:rsidRDefault="00C80028" w:rsidP="00C80028">
            <w:pPr>
              <w:contextualSpacing/>
              <w:rPr>
                <w:bCs/>
              </w:rPr>
            </w:pPr>
            <w:r w:rsidRPr="00C80028">
              <w:rPr>
                <w:bCs/>
              </w:rPr>
              <w:t>Support the following cases for codebook design for 8TX precoders</w:t>
            </w:r>
          </w:p>
          <w:p w14:paraId="18B49289" w14:textId="77777777" w:rsidR="00C80028" w:rsidRPr="00C80028" w:rsidRDefault="00C80028" w:rsidP="00C80028">
            <w:pPr>
              <w:numPr>
                <w:ilvl w:val="0"/>
                <w:numId w:val="16"/>
              </w:numPr>
              <w:overflowPunct w:val="0"/>
              <w:autoSpaceDE w:val="0"/>
              <w:autoSpaceDN w:val="0"/>
              <w:jc w:val="both"/>
              <w:rPr>
                <w:iCs/>
              </w:rPr>
            </w:pPr>
            <w:r w:rsidRPr="00C80028">
              <w:rPr>
                <w:iCs/>
              </w:rPr>
              <w:t>Full coherent precoders with Ng=1</w:t>
            </w:r>
          </w:p>
          <w:p w14:paraId="62664DB6" w14:textId="77777777" w:rsidR="00C80028" w:rsidRPr="00C80028" w:rsidRDefault="00C80028" w:rsidP="00C80028">
            <w:pPr>
              <w:pStyle w:val="af0"/>
              <w:widowControl/>
              <w:numPr>
                <w:ilvl w:val="1"/>
                <w:numId w:val="15"/>
              </w:numPr>
              <w:ind w:firstLineChars="0"/>
              <w:contextualSpacing/>
              <w:jc w:val="left"/>
              <w:rPr>
                <w:rFonts w:ascii="Times New Roman" w:hAnsi="Times New Roman"/>
                <w:bCs/>
                <w:sz w:val="20"/>
                <w:szCs w:val="20"/>
              </w:rPr>
            </w:pPr>
            <w:r w:rsidRPr="00C80028">
              <w:rPr>
                <w:rFonts w:ascii="Times New Roman" w:hAnsi="Times New Roman"/>
                <w:bCs/>
                <w:sz w:val="20"/>
                <w:szCs w:val="20"/>
              </w:rPr>
              <w:t>FFS: Full coherent precoders with Ng=2, Ng=4</w:t>
            </w:r>
          </w:p>
          <w:p w14:paraId="09C024F3" w14:textId="77777777" w:rsidR="00C80028" w:rsidRPr="00C80028" w:rsidRDefault="00C80028" w:rsidP="00C80028">
            <w:pPr>
              <w:numPr>
                <w:ilvl w:val="0"/>
                <w:numId w:val="16"/>
              </w:numPr>
              <w:overflowPunct w:val="0"/>
              <w:autoSpaceDE w:val="0"/>
              <w:autoSpaceDN w:val="0"/>
              <w:jc w:val="both"/>
              <w:rPr>
                <w:iCs/>
              </w:rPr>
            </w:pPr>
            <w:r w:rsidRPr="00C80028">
              <w:rPr>
                <w:iCs/>
              </w:rPr>
              <w:t>Partial coherent precoders with Ng=2 and Ng=4</w:t>
            </w:r>
          </w:p>
          <w:p w14:paraId="2B562BFC" w14:textId="77777777" w:rsidR="00C80028" w:rsidRPr="00C80028" w:rsidRDefault="00C80028" w:rsidP="00C80028">
            <w:pPr>
              <w:pStyle w:val="af0"/>
              <w:widowControl/>
              <w:numPr>
                <w:ilvl w:val="1"/>
                <w:numId w:val="15"/>
              </w:numPr>
              <w:ind w:firstLineChars="0"/>
              <w:contextualSpacing/>
              <w:jc w:val="left"/>
              <w:rPr>
                <w:rFonts w:ascii="Times New Roman" w:hAnsi="Times New Roman"/>
                <w:bCs/>
                <w:sz w:val="20"/>
                <w:szCs w:val="20"/>
              </w:rPr>
            </w:pPr>
            <w:r w:rsidRPr="00C80028">
              <w:rPr>
                <w:rFonts w:ascii="Times New Roman" w:hAnsi="Times New Roman"/>
                <w:bCs/>
                <w:sz w:val="20"/>
                <w:szCs w:val="20"/>
              </w:rPr>
              <w:t>This does not imply any relation with the number of TPMI indications for 8TX precoder</w:t>
            </w:r>
          </w:p>
          <w:p w14:paraId="23E234BF" w14:textId="77777777" w:rsidR="00C80028" w:rsidRPr="00C80028" w:rsidRDefault="00C80028" w:rsidP="00C80028">
            <w:pPr>
              <w:numPr>
                <w:ilvl w:val="0"/>
                <w:numId w:val="16"/>
              </w:numPr>
              <w:overflowPunct w:val="0"/>
              <w:autoSpaceDE w:val="0"/>
              <w:autoSpaceDN w:val="0"/>
              <w:jc w:val="both"/>
              <w:rPr>
                <w:iCs/>
              </w:rPr>
            </w:pPr>
            <w:r w:rsidRPr="00C80028">
              <w:rPr>
                <w:iCs/>
              </w:rPr>
              <w:t>Non-coherent precoders</w:t>
            </w:r>
          </w:p>
          <w:p w14:paraId="380E40D4" w14:textId="77777777" w:rsidR="00C80028" w:rsidRPr="00C80028" w:rsidRDefault="00C80028" w:rsidP="00C80028">
            <w:pPr>
              <w:rPr>
                <w:iCs/>
              </w:rPr>
            </w:pPr>
          </w:p>
          <w:p w14:paraId="15D9DCC2" w14:textId="77777777" w:rsidR="00C80028" w:rsidRPr="00C80028" w:rsidRDefault="00C80028" w:rsidP="00C80028">
            <w:pPr>
              <w:contextualSpacing/>
              <w:rPr>
                <w:b/>
                <w:bCs/>
                <w:highlight w:val="green"/>
              </w:rPr>
            </w:pPr>
            <w:r w:rsidRPr="00C80028">
              <w:rPr>
                <w:b/>
                <w:bCs/>
                <w:highlight w:val="green"/>
              </w:rPr>
              <w:t>Agreement</w:t>
            </w:r>
          </w:p>
          <w:p w14:paraId="61F6CCDA" w14:textId="77777777" w:rsidR="00C80028" w:rsidRPr="00C80028" w:rsidRDefault="00C80028" w:rsidP="00C80028">
            <w:pPr>
              <w:rPr>
                <w:rFonts w:eastAsia="Gulim"/>
                <w:iCs/>
                <w:lang w:val="en-US" w:eastAsia="ja-JP"/>
              </w:rPr>
            </w:pPr>
            <w:r w:rsidRPr="00C80028">
              <w:rPr>
                <w:iCs/>
              </w:rPr>
              <w:t>For codebook design of an 8TX partial-coherent UE, configured with an 8-port SRS resource</w:t>
            </w:r>
          </w:p>
          <w:p w14:paraId="541DA0E2" w14:textId="77777777" w:rsidR="00C80028" w:rsidRPr="00C80028" w:rsidRDefault="00C80028" w:rsidP="00C80028">
            <w:pPr>
              <w:numPr>
                <w:ilvl w:val="0"/>
                <w:numId w:val="16"/>
              </w:numPr>
              <w:overflowPunct w:val="0"/>
              <w:autoSpaceDE w:val="0"/>
              <w:autoSpaceDN w:val="0"/>
              <w:jc w:val="both"/>
              <w:rPr>
                <w:iCs/>
              </w:rPr>
            </w:pPr>
            <w:r w:rsidRPr="00C80028">
              <w:rPr>
                <w:iCs/>
              </w:rPr>
              <w:t xml:space="preserve">For when Ng=2, down-select of the following convention for assumption of port coherency scheme is used </w:t>
            </w:r>
          </w:p>
          <w:p w14:paraId="0FB1E834" w14:textId="77777777" w:rsidR="00C80028" w:rsidRPr="00C80028" w:rsidRDefault="00C80028" w:rsidP="00C80028">
            <w:pPr>
              <w:pStyle w:val="af0"/>
              <w:widowControl/>
              <w:numPr>
                <w:ilvl w:val="1"/>
                <w:numId w:val="15"/>
              </w:numPr>
              <w:ind w:firstLineChars="0"/>
              <w:contextualSpacing/>
              <w:jc w:val="left"/>
              <w:rPr>
                <w:rFonts w:ascii="Times New Roman" w:hAnsi="Times New Roman"/>
                <w:bCs/>
                <w:sz w:val="20"/>
                <w:szCs w:val="20"/>
              </w:rPr>
            </w:pPr>
            <w:r w:rsidRPr="00C80028">
              <w:rPr>
                <w:rFonts w:ascii="Times New Roman" w:hAnsi="Times New Roman"/>
                <w:bCs/>
                <w:sz w:val="20"/>
                <w:szCs w:val="20"/>
              </w:rPr>
              <w:t>Alt 1: two coherent groups of {0,2,4,6} and {1,3,5,7}</w:t>
            </w:r>
          </w:p>
          <w:p w14:paraId="3725CE29" w14:textId="77777777" w:rsidR="00C80028" w:rsidRPr="00C80028" w:rsidRDefault="00C80028" w:rsidP="00C80028">
            <w:pPr>
              <w:pStyle w:val="af0"/>
              <w:widowControl/>
              <w:numPr>
                <w:ilvl w:val="1"/>
                <w:numId w:val="15"/>
              </w:numPr>
              <w:ind w:firstLineChars="0"/>
              <w:contextualSpacing/>
              <w:jc w:val="left"/>
              <w:rPr>
                <w:rFonts w:ascii="Times New Roman" w:hAnsi="Times New Roman"/>
                <w:bCs/>
                <w:sz w:val="20"/>
                <w:szCs w:val="20"/>
              </w:rPr>
            </w:pPr>
            <w:r w:rsidRPr="00C80028">
              <w:rPr>
                <w:rFonts w:ascii="Times New Roman" w:hAnsi="Times New Roman"/>
                <w:bCs/>
                <w:sz w:val="20"/>
                <w:szCs w:val="20"/>
              </w:rPr>
              <w:t xml:space="preserve">Alt 2: two coherent groups of {0,1,4,5} and {2,3,6,7} </w:t>
            </w:r>
          </w:p>
          <w:p w14:paraId="4062C85F" w14:textId="77777777" w:rsidR="00C80028" w:rsidRPr="00C80028" w:rsidRDefault="00C80028" w:rsidP="00C80028">
            <w:pPr>
              <w:pStyle w:val="af0"/>
              <w:widowControl/>
              <w:numPr>
                <w:ilvl w:val="1"/>
                <w:numId w:val="15"/>
              </w:numPr>
              <w:ind w:firstLineChars="0"/>
              <w:contextualSpacing/>
              <w:jc w:val="left"/>
              <w:rPr>
                <w:rFonts w:ascii="Times New Roman" w:hAnsi="Times New Roman"/>
                <w:bCs/>
                <w:sz w:val="20"/>
                <w:szCs w:val="20"/>
              </w:rPr>
            </w:pPr>
            <w:r w:rsidRPr="00C80028">
              <w:rPr>
                <w:rFonts w:ascii="Times New Roman" w:hAnsi="Times New Roman"/>
                <w:bCs/>
                <w:sz w:val="20"/>
                <w:szCs w:val="20"/>
              </w:rPr>
              <w:t xml:space="preserve">Alt 3: two coherent groups of {0,1,2,3} and {4,5,6,7} </w:t>
            </w:r>
          </w:p>
          <w:p w14:paraId="28ADB74F" w14:textId="77777777" w:rsidR="00C80028" w:rsidRPr="00C80028" w:rsidRDefault="00C80028" w:rsidP="00C80028">
            <w:pPr>
              <w:numPr>
                <w:ilvl w:val="0"/>
                <w:numId w:val="16"/>
              </w:numPr>
              <w:overflowPunct w:val="0"/>
              <w:autoSpaceDE w:val="0"/>
              <w:autoSpaceDN w:val="0"/>
              <w:jc w:val="both"/>
              <w:rPr>
                <w:iCs/>
              </w:rPr>
            </w:pPr>
            <w:r w:rsidRPr="00C80028">
              <w:rPr>
                <w:iCs/>
              </w:rPr>
              <w:t>For when Ng=4, down-select of the following convention for assumption of port coherency scheme is used</w:t>
            </w:r>
          </w:p>
          <w:p w14:paraId="2B5E2086" w14:textId="77777777" w:rsidR="00C80028" w:rsidRPr="00C80028" w:rsidRDefault="00C80028" w:rsidP="00C80028">
            <w:pPr>
              <w:pStyle w:val="af0"/>
              <w:widowControl/>
              <w:numPr>
                <w:ilvl w:val="1"/>
                <w:numId w:val="15"/>
              </w:numPr>
              <w:ind w:firstLineChars="0"/>
              <w:contextualSpacing/>
              <w:jc w:val="left"/>
              <w:rPr>
                <w:rFonts w:ascii="Times New Roman" w:hAnsi="Times New Roman"/>
                <w:bCs/>
                <w:sz w:val="20"/>
                <w:szCs w:val="20"/>
              </w:rPr>
            </w:pPr>
            <w:r w:rsidRPr="00C80028">
              <w:rPr>
                <w:rFonts w:ascii="Times New Roman" w:hAnsi="Times New Roman"/>
                <w:bCs/>
                <w:sz w:val="20"/>
                <w:szCs w:val="20"/>
              </w:rPr>
              <w:t xml:space="preserve">Alt 1: four coherent groups of {0,4}, {1,5}, {2,6}, and {3,7} </w:t>
            </w:r>
          </w:p>
          <w:p w14:paraId="551291D1" w14:textId="77777777" w:rsidR="00C80028" w:rsidRPr="00C80028" w:rsidRDefault="00C80028" w:rsidP="00C80028">
            <w:pPr>
              <w:pStyle w:val="af0"/>
              <w:widowControl/>
              <w:numPr>
                <w:ilvl w:val="1"/>
                <w:numId w:val="15"/>
              </w:numPr>
              <w:ind w:firstLineChars="0"/>
              <w:contextualSpacing/>
              <w:jc w:val="left"/>
              <w:rPr>
                <w:rFonts w:ascii="Times New Roman" w:hAnsi="Times New Roman"/>
                <w:bCs/>
                <w:sz w:val="20"/>
                <w:szCs w:val="20"/>
              </w:rPr>
            </w:pPr>
            <w:r w:rsidRPr="00C80028">
              <w:rPr>
                <w:rFonts w:ascii="Times New Roman" w:hAnsi="Times New Roman"/>
                <w:bCs/>
                <w:sz w:val="20"/>
                <w:szCs w:val="20"/>
              </w:rPr>
              <w:t>Alt 2: four coherent groups of {0,1}, {2,3}, {4,5}, and {6,7}</w:t>
            </w:r>
          </w:p>
          <w:p w14:paraId="4470D04C" w14:textId="77777777" w:rsidR="00C80028" w:rsidRPr="00C80028" w:rsidRDefault="00C80028" w:rsidP="00C80028">
            <w:pPr>
              <w:pStyle w:val="af0"/>
              <w:widowControl/>
              <w:numPr>
                <w:ilvl w:val="1"/>
                <w:numId w:val="15"/>
              </w:numPr>
              <w:ind w:firstLineChars="0"/>
              <w:contextualSpacing/>
              <w:jc w:val="left"/>
              <w:rPr>
                <w:rFonts w:ascii="Times New Roman" w:hAnsi="Times New Roman"/>
                <w:bCs/>
                <w:sz w:val="20"/>
                <w:szCs w:val="20"/>
              </w:rPr>
            </w:pPr>
            <w:r w:rsidRPr="00C80028">
              <w:rPr>
                <w:rFonts w:ascii="Times New Roman" w:hAnsi="Times New Roman"/>
                <w:bCs/>
                <w:sz w:val="20"/>
                <w:szCs w:val="20"/>
              </w:rPr>
              <w:t>Alt3: four coherent groups of {0, 2}, {4, 6}, {1, 3} and {5, 7}</w:t>
            </w:r>
          </w:p>
          <w:p w14:paraId="36F3D77D" w14:textId="77777777" w:rsidR="00C80028" w:rsidRPr="00C80028" w:rsidRDefault="00C80028" w:rsidP="00C80028">
            <w:pPr>
              <w:numPr>
                <w:ilvl w:val="0"/>
                <w:numId w:val="16"/>
              </w:numPr>
              <w:overflowPunct w:val="0"/>
              <w:autoSpaceDE w:val="0"/>
              <w:autoSpaceDN w:val="0"/>
              <w:jc w:val="both"/>
              <w:rPr>
                <w:iCs/>
              </w:rPr>
            </w:pPr>
            <w:r w:rsidRPr="00C80028">
              <w:rPr>
                <w:iCs/>
              </w:rPr>
              <w:t>Note: Other alternatives which are not foreseen are not precluded</w:t>
            </w:r>
          </w:p>
          <w:p w14:paraId="439EB51F" w14:textId="77777777" w:rsidR="00C80028" w:rsidRPr="00C80028" w:rsidRDefault="00C80028" w:rsidP="00916F0D">
            <w:pPr>
              <w:overflowPunct w:val="0"/>
              <w:autoSpaceDE w:val="0"/>
              <w:autoSpaceDN w:val="0"/>
              <w:ind w:left="720"/>
              <w:jc w:val="both"/>
              <w:rPr>
                <w:iCs/>
              </w:rPr>
            </w:pPr>
          </w:p>
          <w:p w14:paraId="3A973084" w14:textId="77777777" w:rsidR="00C80028" w:rsidRPr="00C80028" w:rsidRDefault="00C80028" w:rsidP="00C80028">
            <w:pPr>
              <w:contextualSpacing/>
              <w:rPr>
                <w:b/>
                <w:bCs/>
                <w:highlight w:val="green"/>
              </w:rPr>
            </w:pPr>
            <w:r w:rsidRPr="00C80028">
              <w:rPr>
                <w:b/>
                <w:bCs/>
                <w:highlight w:val="green"/>
              </w:rPr>
              <w:t>Agreement</w:t>
            </w:r>
          </w:p>
          <w:p w14:paraId="552D1204" w14:textId="77777777" w:rsidR="00C80028" w:rsidRPr="00C80028" w:rsidRDefault="00C80028" w:rsidP="00C80028">
            <w:pPr>
              <w:pStyle w:val="af3"/>
              <w:spacing w:before="0" w:after="0"/>
              <w:contextualSpacing/>
              <w:jc w:val="both"/>
              <w:rPr>
                <w:b w:val="0"/>
                <w:bCs/>
              </w:rPr>
            </w:pPr>
            <w:r w:rsidRPr="00C80028">
              <w:rPr>
                <w:b w:val="0"/>
                <w:color w:val="000000"/>
              </w:rPr>
              <w:t>For 8TX UE codebook-based uplink transmission,</w:t>
            </w:r>
          </w:p>
          <w:p w14:paraId="047E7587" w14:textId="77777777" w:rsidR="00C80028" w:rsidRPr="00B845CB" w:rsidRDefault="00C80028" w:rsidP="00D579D9">
            <w:pPr>
              <w:pStyle w:val="af0"/>
              <w:widowControl/>
              <w:numPr>
                <w:ilvl w:val="0"/>
                <w:numId w:val="17"/>
              </w:numPr>
              <w:ind w:firstLineChars="0"/>
              <w:contextualSpacing/>
              <w:rPr>
                <w:rFonts w:ascii="Times New Roman" w:eastAsia="Times New Roman" w:hAnsi="Times New Roman"/>
                <w:b/>
                <w:bCs/>
                <w:sz w:val="20"/>
                <w:szCs w:val="20"/>
              </w:rPr>
            </w:pPr>
            <w:r w:rsidRPr="00C80028">
              <w:rPr>
                <w:rFonts w:ascii="Times New Roman" w:eastAsia="Times New Roman" w:hAnsi="Times New Roman"/>
                <w:sz w:val="20"/>
                <w:szCs w:val="20"/>
              </w:rPr>
              <w:t>For partially/non-coherent precoding,</w:t>
            </w:r>
            <w:r w:rsidRPr="00C80028">
              <w:rPr>
                <w:rFonts w:ascii="Times New Roman" w:eastAsia="Times New Roman" w:hAnsi="Times New Roman"/>
                <w:b/>
                <w:bCs/>
                <w:sz w:val="20"/>
                <w:szCs w:val="20"/>
              </w:rPr>
              <w:t xml:space="preserve"> </w:t>
            </w:r>
            <w:r w:rsidRPr="00C80028">
              <w:rPr>
                <w:rFonts w:ascii="Times New Roman" w:eastAsia="Times New Roman" w:hAnsi="Times New Roman"/>
                <w:sz w:val="20"/>
                <w:szCs w:val="20"/>
              </w:rPr>
              <w:t>support NR Rel-15 UL 2TX/4TX codebooks and/or 8x1 antenna selection vector(s) as the starting point for design of codebook</w:t>
            </w:r>
          </w:p>
          <w:p w14:paraId="0A9FB5C4" w14:textId="77777777" w:rsidR="00B845CB" w:rsidRDefault="00B845CB" w:rsidP="00B845CB">
            <w:pPr>
              <w:pStyle w:val="af0"/>
              <w:widowControl/>
              <w:ind w:left="720" w:firstLineChars="0" w:firstLine="0"/>
              <w:contextualSpacing/>
              <w:rPr>
                <w:rFonts w:ascii="Times New Roman" w:eastAsiaTheme="minorEastAsia" w:hAnsi="Times New Roman"/>
                <w:b/>
                <w:bCs/>
                <w:sz w:val="20"/>
                <w:szCs w:val="20"/>
              </w:rPr>
            </w:pPr>
          </w:p>
          <w:p w14:paraId="2C0CC898" w14:textId="77777777" w:rsidR="00B845CB" w:rsidRDefault="00B845CB" w:rsidP="00B845CB">
            <w:pPr>
              <w:contextualSpacing/>
              <w:rPr>
                <w:b/>
                <w:bCs/>
                <w:highlight w:val="green"/>
              </w:rPr>
            </w:pPr>
            <w:r>
              <w:rPr>
                <w:b/>
                <w:bCs/>
                <w:highlight w:val="green"/>
              </w:rPr>
              <w:t>Agreement</w:t>
            </w:r>
          </w:p>
          <w:p w14:paraId="01783605" w14:textId="77777777" w:rsidR="00B845CB" w:rsidRDefault="00B845CB" w:rsidP="00B845CB">
            <w:pPr>
              <w:rPr>
                <w:iCs/>
              </w:rPr>
            </w:pPr>
            <w:r>
              <w:rPr>
                <w:iCs/>
              </w:rPr>
              <w:t>For SRI and/or transmitter precoder matrix indication for codebook-based uplink transmission by an 8TX UE, study</w:t>
            </w:r>
          </w:p>
          <w:p w14:paraId="7BBD1AFE" w14:textId="77777777" w:rsidR="00B845CB" w:rsidRDefault="00B845CB" w:rsidP="00B845CB">
            <w:pPr>
              <w:numPr>
                <w:ilvl w:val="0"/>
                <w:numId w:val="16"/>
              </w:numPr>
              <w:overflowPunct w:val="0"/>
              <w:autoSpaceDE w:val="0"/>
              <w:autoSpaceDN w:val="0"/>
              <w:ind w:left="714" w:hanging="357"/>
              <w:jc w:val="both"/>
              <w:rPr>
                <w:iCs/>
              </w:rPr>
            </w:pPr>
            <w:r>
              <w:rPr>
                <w:iCs/>
                <w:color w:val="000000"/>
              </w:rPr>
              <w:t xml:space="preserve">Whether/how to indicate one or multiple TPMI/SRI, according to the number of antenna groups, coherence </w:t>
            </w:r>
            <w:r>
              <w:rPr>
                <w:iCs/>
              </w:rPr>
              <w:t xml:space="preserve">capability, </w:t>
            </w:r>
            <w:r>
              <w:rPr>
                <w:i/>
                <w:iCs/>
              </w:rPr>
              <w:t>codebooksubset</w:t>
            </w:r>
            <w:r>
              <w:rPr>
                <w:iCs/>
              </w:rPr>
              <w:t xml:space="preserve"> configuration, etc. </w:t>
            </w:r>
          </w:p>
          <w:p w14:paraId="20C17B2C" w14:textId="77777777" w:rsidR="00B845CB" w:rsidRDefault="00B845CB" w:rsidP="00B845CB">
            <w:pPr>
              <w:numPr>
                <w:ilvl w:val="0"/>
                <w:numId w:val="16"/>
              </w:numPr>
              <w:overflowPunct w:val="0"/>
              <w:autoSpaceDE w:val="0"/>
              <w:autoSpaceDN w:val="0"/>
              <w:ind w:left="714" w:hanging="357"/>
              <w:jc w:val="both"/>
              <w:rPr>
                <w:iCs/>
              </w:rPr>
            </w:pPr>
            <w:r>
              <w:rPr>
                <w:iCs/>
              </w:rPr>
              <w:t>Whether/how to extend Rel-17 framework, e.g., TPMI/SRI indication in MTRP PUSCH</w:t>
            </w:r>
          </w:p>
          <w:p w14:paraId="399F1C2E" w14:textId="77777777" w:rsidR="00B845CB" w:rsidRDefault="00B845CB" w:rsidP="00B845CB">
            <w:pPr>
              <w:numPr>
                <w:ilvl w:val="0"/>
                <w:numId w:val="16"/>
              </w:numPr>
              <w:overflowPunct w:val="0"/>
              <w:autoSpaceDE w:val="0"/>
              <w:autoSpaceDN w:val="0"/>
              <w:ind w:left="714" w:hanging="357"/>
              <w:jc w:val="both"/>
              <w:rPr>
                <w:iCs/>
              </w:rPr>
            </w:pPr>
            <w:r>
              <w:rPr>
                <w:iCs/>
              </w:rPr>
              <w:t>Whether/how to separate/joint indication of rank and precoding information.</w:t>
            </w:r>
          </w:p>
          <w:p w14:paraId="3D190A08" w14:textId="2808D858" w:rsidR="00B845CB" w:rsidRPr="00D579D9" w:rsidRDefault="00B845CB" w:rsidP="00B845CB">
            <w:pPr>
              <w:pStyle w:val="af0"/>
              <w:widowControl/>
              <w:ind w:left="720" w:firstLineChars="0" w:firstLine="0"/>
              <w:contextualSpacing/>
              <w:rPr>
                <w:rFonts w:ascii="Times New Roman" w:eastAsia="Times New Roman" w:hAnsi="Times New Roman"/>
                <w:b/>
                <w:bCs/>
                <w:sz w:val="20"/>
                <w:szCs w:val="20"/>
              </w:rPr>
            </w:pPr>
            <w:r>
              <w:rPr>
                <w:rFonts w:ascii="Times New Roman" w:hAnsi="Times New Roman"/>
                <w:iCs/>
                <w:sz w:val="20"/>
                <w:szCs w:val="20"/>
              </w:rPr>
              <w:t>Whether/how to indicate n (&lt;=Ng) selected antenna group(s) separately from TPMI/TRI indication</w:t>
            </w:r>
          </w:p>
        </w:tc>
      </w:tr>
    </w:tbl>
    <w:p w14:paraId="6E2B1D2C" w14:textId="77777777" w:rsidR="002913D8" w:rsidRDefault="002913D8" w:rsidP="00DD3BB6">
      <w:pPr>
        <w:adjustRightInd w:val="0"/>
        <w:snapToGrid w:val="0"/>
        <w:spacing w:beforeLines="50" w:before="120" w:line="288" w:lineRule="auto"/>
        <w:jc w:val="both"/>
        <w:rPr>
          <w:color w:val="000000"/>
          <w:sz w:val="21"/>
          <w:szCs w:val="21"/>
          <w:lang w:eastAsia="zh-CN"/>
        </w:rPr>
      </w:pPr>
      <w:r>
        <w:rPr>
          <w:color w:val="000000"/>
          <w:sz w:val="21"/>
          <w:szCs w:val="21"/>
          <w:lang w:eastAsia="zh-CN"/>
        </w:rPr>
        <w:t xml:space="preserve">Before RAN1#111 meeting, </w:t>
      </w:r>
      <w:r w:rsidR="00D579D9">
        <w:rPr>
          <w:color w:val="000000"/>
          <w:sz w:val="21"/>
          <w:szCs w:val="21"/>
          <w:lang w:eastAsia="zh-CN"/>
        </w:rPr>
        <w:t>the following FL proposal has been achieved during offline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579D9" w14:paraId="3818B8FC" w14:textId="77777777">
        <w:tc>
          <w:tcPr>
            <w:tcW w:w="10081" w:type="dxa"/>
            <w:shd w:val="clear" w:color="auto" w:fill="auto"/>
          </w:tcPr>
          <w:p w14:paraId="070B088A" w14:textId="77777777" w:rsidR="00D579D9" w:rsidRDefault="00D579D9">
            <w:pPr>
              <w:pStyle w:val="mc-p"/>
              <w:snapToGrid w:val="0"/>
              <w:spacing w:before="0" w:beforeAutospacing="0" w:after="0" w:afterAutospacing="0"/>
              <w:rPr>
                <w:rFonts w:ascii="Times New Roman" w:cs="Times New Roman"/>
                <w:sz w:val="20"/>
                <w:szCs w:val="20"/>
              </w:rPr>
            </w:pPr>
            <w:r>
              <w:rPr>
                <w:rFonts w:ascii="Times New Roman" w:cs="Times New Roman"/>
                <w:b/>
                <w:bCs/>
                <w:sz w:val="20"/>
                <w:szCs w:val="20"/>
              </w:rPr>
              <w:lastRenderedPageBreak/>
              <w:t>FL Proposal 1:</w:t>
            </w:r>
            <w:r>
              <w:rPr>
                <w:rFonts w:ascii="Times New Roman" w:cs="Times New Roman"/>
                <w:sz w:val="20"/>
                <w:szCs w:val="20"/>
              </w:rPr>
              <w:t xml:space="preserve"> </w:t>
            </w:r>
          </w:p>
          <w:p w14:paraId="4D534ACF" w14:textId="77777777" w:rsidR="00D579D9" w:rsidRDefault="00D579D9">
            <w:pPr>
              <w:pStyle w:val="af0"/>
              <w:widowControl/>
              <w:numPr>
                <w:ilvl w:val="0"/>
                <w:numId w:val="18"/>
              </w:numPr>
              <w:snapToGrid w:val="0"/>
              <w:ind w:firstLineChars="0"/>
              <w:rPr>
                <w:rFonts w:ascii="Times New Roman" w:eastAsia="Times New Roman" w:hAnsi="Times New Roman"/>
                <w:sz w:val="20"/>
                <w:szCs w:val="20"/>
              </w:rPr>
            </w:pPr>
            <w:r>
              <w:rPr>
                <w:rFonts w:ascii="Times New Roman" w:hAnsi="Times New Roman"/>
                <w:sz w:val="20"/>
                <w:szCs w:val="20"/>
              </w:rPr>
              <w:t xml:space="preserve">For fully-coherent uplink precoding by an 8TX UE, </w:t>
            </w:r>
            <w:r>
              <w:rPr>
                <w:rFonts w:ascii="Times New Roman" w:eastAsia="Times New Roman" w:hAnsi="Times New Roman"/>
                <w:sz w:val="20"/>
                <w:szCs w:val="20"/>
              </w:rPr>
              <w:t xml:space="preserve">RAN1#111 evaluates performance of Alt1-b and Alt2-a with unequal phase offsets relative to a reference antenna port applied across the antenna ports. </w:t>
            </w:r>
          </w:p>
          <w:p w14:paraId="0F69B547" w14:textId="77777777" w:rsidR="00D579D9" w:rsidRDefault="00D579D9">
            <w:pPr>
              <w:pStyle w:val="mc-p"/>
              <w:numPr>
                <w:ilvl w:val="1"/>
                <w:numId w:val="18"/>
              </w:numPr>
              <w:snapToGrid w:val="0"/>
              <w:spacing w:before="0" w:beforeAutospacing="0" w:after="0" w:afterAutospacing="0"/>
              <w:jc w:val="both"/>
              <w:rPr>
                <w:rFonts w:ascii="Times New Roman" w:cs="Times New Roman"/>
                <w:sz w:val="20"/>
                <w:szCs w:val="20"/>
              </w:rPr>
            </w:pPr>
            <w:r>
              <w:rPr>
                <w:rFonts w:ascii="Times New Roman" w:cs="Times New Roman"/>
                <w:sz w:val="20"/>
                <w:szCs w:val="20"/>
              </w:rPr>
              <w:t>Phase offset values can be assumed uniformly distributed over [-φ, φ], where φ can take 0, 45, 90, 135 and 180 degrees</w:t>
            </w:r>
          </w:p>
          <w:p w14:paraId="655C229B" w14:textId="77777777" w:rsidR="00D579D9" w:rsidRDefault="00D579D9">
            <w:pPr>
              <w:pStyle w:val="mc-p"/>
              <w:numPr>
                <w:ilvl w:val="2"/>
                <w:numId w:val="18"/>
              </w:numPr>
              <w:snapToGrid w:val="0"/>
              <w:spacing w:before="0" w:beforeAutospacing="0" w:after="0" w:afterAutospacing="0"/>
              <w:jc w:val="both"/>
              <w:rPr>
                <w:rFonts w:ascii="Times New Roman" w:cs="Times New Roman"/>
                <w:sz w:val="20"/>
                <w:szCs w:val="20"/>
              </w:rPr>
            </w:pPr>
            <w:r>
              <w:rPr>
                <w:rFonts w:ascii="Times New Roman" w:cs="Times New Roman"/>
                <w:sz w:val="20"/>
                <w:szCs w:val="20"/>
              </w:rPr>
              <w:t xml:space="preserve">The same value of phase offset is applied to SRS and PUSCH channels. </w:t>
            </w:r>
          </w:p>
          <w:p w14:paraId="1AA88EE5" w14:textId="77777777" w:rsidR="00D579D9" w:rsidRDefault="00D579D9">
            <w:pPr>
              <w:pStyle w:val="mc-p"/>
              <w:numPr>
                <w:ilvl w:val="1"/>
                <w:numId w:val="18"/>
              </w:numPr>
              <w:snapToGrid w:val="0"/>
              <w:spacing w:before="0" w:beforeAutospacing="0" w:after="0" w:afterAutospacing="0"/>
              <w:jc w:val="both"/>
              <w:rPr>
                <w:rFonts w:ascii="Times New Roman" w:cs="Times New Roman"/>
                <w:sz w:val="20"/>
                <w:szCs w:val="20"/>
              </w:rPr>
            </w:pPr>
            <w:r>
              <w:rPr>
                <w:rFonts w:ascii="Times New Roman" w:cs="Times New Roman"/>
                <w:sz w:val="20"/>
                <w:szCs w:val="20"/>
              </w:rPr>
              <w:t>RAN1 considers a similar codebook size for the evaluations.</w:t>
            </w:r>
          </w:p>
          <w:p w14:paraId="4F7EA0F6" w14:textId="77777777" w:rsidR="00D579D9" w:rsidRDefault="00D579D9">
            <w:pPr>
              <w:pStyle w:val="mc-p"/>
              <w:snapToGrid w:val="0"/>
              <w:spacing w:before="0" w:beforeAutospacing="0" w:after="0" w:afterAutospacing="0"/>
              <w:ind w:left="2160"/>
              <w:rPr>
                <w:rFonts w:ascii="Times New Roman" w:cs="Times New Roman"/>
                <w:sz w:val="20"/>
                <w:szCs w:val="20"/>
              </w:rPr>
            </w:pPr>
          </w:p>
          <w:p w14:paraId="47F1D8EE" w14:textId="77777777" w:rsidR="00D579D9" w:rsidRDefault="00D579D9">
            <w:pPr>
              <w:pStyle w:val="mc-p"/>
              <w:numPr>
                <w:ilvl w:val="0"/>
                <w:numId w:val="18"/>
              </w:numPr>
              <w:snapToGrid w:val="0"/>
              <w:spacing w:before="0" w:beforeAutospacing="0" w:after="0" w:afterAutospacing="0"/>
              <w:jc w:val="both"/>
              <w:rPr>
                <w:rFonts w:ascii="Times New Roman" w:cs="Times New Roman"/>
                <w:sz w:val="20"/>
                <w:szCs w:val="20"/>
              </w:rPr>
            </w:pPr>
            <w:r>
              <w:rPr>
                <w:rFonts w:ascii="Times New Roman" w:cs="Times New Roman"/>
                <w:sz w:val="20"/>
                <w:szCs w:val="20"/>
              </w:rPr>
              <w:t xml:space="preserve">According to the outcome of RAN1#111 discussion, </w:t>
            </w:r>
          </w:p>
          <w:p w14:paraId="241BFAF4" w14:textId="77777777" w:rsidR="00D579D9" w:rsidRDefault="00D579D9">
            <w:pPr>
              <w:pStyle w:val="mc-p"/>
              <w:numPr>
                <w:ilvl w:val="1"/>
                <w:numId w:val="18"/>
              </w:numPr>
              <w:snapToGrid w:val="0"/>
              <w:spacing w:before="0" w:beforeAutospacing="0" w:after="0" w:afterAutospacing="0"/>
              <w:jc w:val="both"/>
              <w:rPr>
                <w:rFonts w:ascii="Times New Roman" w:cs="Times New Roman"/>
                <w:sz w:val="20"/>
                <w:szCs w:val="20"/>
              </w:rPr>
            </w:pPr>
            <w:r>
              <w:rPr>
                <w:rFonts w:ascii="Times New Roman" w:cs="Times New Roman"/>
                <w:sz w:val="20"/>
                <w:szCs w:val="20"/>
              </w:rPr>
              <w:t xml:space="preserve">If the performance of Alt1-b is not as robust as Alt2-a to phase misalignment, </w:t>
            </w:r>
          </w:p>
          <w:p w14:paraId="607729F9" w14:textId="77777777" w:rsidR="00D579D9" w:rsidRDefault="00D579D9">
            <w:pPr>
              <w:pStyle w:val="mc-p"/>
              <w:numPr>
                <w:ilvl w:val="2"/>
                <w:numId w:val="18"/>
              </w:numPr>
              <w:snapToGrid w:val="0"/>
              <w:spacing w:before="0" w:beforeAutospacing="0" w:after="0" w:afterAutospacing="0"/>
              <w:jc w:val="both"/>
              <w:rPr>
                <w:rFonts w:ascii="Times New Roman" w:cs="Times New Roman"/>
                <w:sz w:val="20"/>
                <w:szCs w:val="20"/>
              </w:rPr>
            </w:pPr>
            <w:r>
              <w:rPr>
                <w:rFonts w:ascii="Times New Roman" w:cs="Times New Roman"/>
                <w:sz w:val="20"/>
                <w:szCs w:val="20"/>
              </w:rPr>
              <w:t>Both Alt1-b and Alt2-a are supported, and the support of either alternative will be a UE optional feature/capability.</w:t>
            </w:r>
          </w:p>
          <w:p w14:paraId="56920C4C" w14:textId="77777777" w:rsidR="00D579D9" w:rsidRDefault="00D579D9">
            <w:pPr>
              <w:pStyle w:val="mc-p"/>
              <w:numPr>
                <w:ilvl w:val="2"/>
                <w:numId w:val="18"/>
              </w:numPr>
              <w:snapToGrid w:val="0"/>
              <w:spacing w:before="0" w:beforeAutospacing="0" w:after="0" w:afterAutospacing="0"/>
              <w:jc w:val="both"/>
              <w:rPr>
                <w:rFonts w:ascii="Times New Roman" w:cs="Times New Roman"/>
                <w:sz w:val="20"/>
                <w:szCs w:val="20"/>
              </w:rPr>
            </w:pPr>
            <w:r>
              <w:rPr>
                <w:rFonts w:ascii="Times New Roman" w:cs="Times New Roman"/>
                <w:sz w:val="20"/>
                <w:szCs w:val="20"/>
              </w:rPr>
              <w:t>RAN1 sends an LS to RAN4 to inform RAN4 about its observations and decision.</w:t>
            </w:r>
          </w:p>
          <w:p w14:paraId="3BEEAD74" w14:textId="77777777" w:rsidR="00D579D9" w:rsidRDefault="00D579D9">
            <w:pPr>
              <w:pStyle w:val="mc-p"/>
              <w:numPr>
                <w:ilvl w:val="1"/>
                <w:numId w:val="18"/>
              </w:numPr>
              <w:snapToGrid w:val="0"/>
              <w:spacing w:before="0" w:beforeAutospacing="0" w:after="0" w:afterAutospacing="0"/>
              <w:jc w:val="both"/>
              <w:rPr>
                <w:rFonts w:ascii="Times New Roman" w:cs="Times New Roman"/>
                <w:sz w:val="20"/>
                <w:szCs w:val="20"/>
              </w:rPr>
            </w:pPr>
            <w:r>
              <w:rPr>
                <w:rFonts w:ascii="Times New Roman" w:cs="Times New Roman"/>
                <w:sz w:val="20"/>
                <w:szCs w:val="20"/>
              </w:rPr>
              <w:t xml:space="preserve">If the performance of Alt1-b is more robust than or as robust as Alt2-a to phase misalignment, </w:t>
            </w:r>
          </w:p>
          <w:p w14:paraId="4E811FEB" w14:textId="77777777" w:rsidR="00D579D9" w:rsidRDefault="00D579D9">
            <w:pPr>
              <w:pStyle w:val="mc-p"/>
              <w:numPr>
                <w:ilvl w:val="2"/>
                <w:numId w:val="18"/>
              </w:numPr>
              <w:snapToGrid w:val="0"/>
              <w:spacing w:before="0" w:beforeAutospacing="0" w:after="0" w:afterAutospacing="0"/>
              <w:jc w:val="both"/>
              <w:rPr>
                <w:rFonts w:ascii="Times New Roman" w:cs="Times New Roman"/>
                <w:sz w:val="20"/>
                <w:szCs w:val="20"/>
              </w:rPr>
            </w:pPr>
            <w:r>
              <w:rPr>
                <w:rFonts w:ascii="Times New Roman" w:cs="Times New Roman"/>
                <w:sz w:val="20"/>
                <w:szCs w:val="20"/>
              </w:rPr>
              <w:t>Alt1-b is supported.</w:t>
            </w:r>
          </w:p>
          <w:p w14:paraId="4AB25FF9" w14:textId="77777777" w:rsidR="00D579D9" w:rsidRDefault="00D579D9">
            <w:pPr>
              <w:pStyle w:val="mc-p"/>
              <w:numPr>
                <w:ilvl w:val="2"/>
                <w:numId w:val="18"/>
              </w:numPr>
              <w:snapToGrid w:val="0"/>
              <w:spacing w:before="0" w:beforeAutospacing="0" w:after="0" w:afterAutospacing="0"/>
              <w:jc w:val="both"/>
              <w:rPr>
                <w:rFonts w:ascii="Times New Roman" w:cs="Times New Roman"/>
                <w:sz w:val="20"/>
                <w:szCs w:val="20"/>
              </w:rPr>
            </w:pPr>
            <w:r>
              <w:rPr>
                <w:rFonts w:ascii="Times New Roman" w:cs="Times New Roman"/>
                <w:sz w:val="20"/>
                <w:szCs w:val="20"/>
              </w:rPr>
              <w:t>No LS to RAN4 will be needed.</w:t>
            </w:r>
          </w:p>
        </w:tc>
      </w:tr>
    </w:tbl>
    <w:p w14:paraId="277D7A1C" w14:textId="77777777" w:rsidR="00D579D9" w:rsidRPr="00757C77" w:rsidRDefault="001C5072" w:rsidP="00757C77">
      <w:pPr>
        <w:snapToGrid w:val="0"/>
        <w:spacing w:beforeLines="50" w:before="120" w:line="288" w:lineRule="auto"/>
        <w:jc w:val="both"/>
        <w:outlineLvl w:val="1"/>
        <w:rPr>
          <w:rFonts w:ascii="Arial" w:hAnsi="Arial" w:cs="Arial"/>
          <w:b/>
          <w:sz w:val="21"/>
          <w:szCs w:val="21"/>
        </w:rPr>
      </w:pPr>
      <w:r>
        <w:rPr>
          <w:rFonts w:ascii="Arial" w:hAnsi="Arial" w:cs="Arial"/>
          <w:b/>
          <w:sz w:val="21"/>
          <w:szCs w:val="21"/>
        </w:rPr>
        <w:t>2</w:t>
      </w:r>
      <w:r w:rsidRPr="002B4931">
        <w:rPr>
          <w:rFonts w:ascii="Arial" w:hAnsi="Arial" w:cs="Arial"/>
          <w:b/>
          <w:sz w:val="21"/>
          <w:szCs w:val="21"/>
        </w:rPr>
        <w:t xml:space="preserve">.1 </w:t>
      </w:r>
      <w:r>
        <w:rPr>
          <w:rFonts w:ascii="Arial" w:hAnsi="Arial" w:cs="Arial"/>
          <w:b/>
          <w:sz w:val="21"/>
          <w:szCs w:val="21"/>
        </w:rPr>
        <w:t xml:space="preserve">Codebook design for </w:t>
      </w:r>
      <w:r w:rsidRPr="00AD4363">
        <w:rPr>
          <w:rFonts w:ascii="Arial" w:hAnsi="Arial" w:cs="Arial"/>
          <w:b/>
          <w:sz w:val="21"/>
          <w:szCs w:val="21"/>
        </w:rPr>
        <w:t xml:space="preserve">8 TX </w:t>
      </w:r>
      <w:r>
        <w:rPr>
          <w:rFonts w:ascii="Arial" w:hAnsi="Arial" w:cs="Arial"/>
          <w:b/>
          <w:sz w:val="21"/>
          <w:szCs w:val="21"/>
        </w:rPr>
        <w:t>fully-coherent UE</w:t>
      </w:r>
    </w:p>
    <w:p w14:paraId="13C2407E" w14:textId="77777777" w:rsidR="00DD3BB6" w:rsidRDefault="00DD3BB6" w:rsidP="00DD3BB6">
      <w:pPr>
        <w:adjustRightInd w:val="0"/>
        <w:snapToGrid w:val="0"/>
        <w:spacing w:beforeLines="50" w:before="120" w:line="288" w:lineRule="auto"/>
        <w:jc w:val="both"/>
        <w:rPr>
          <w:color w:val="000000"/>
          <w:sz w:val="21"/>
          <w:szCs w:val="21"/>
          <w:lang w:eastAsia="zh-CN"/>
        </w:rPr>
      </w:pPr>
      <w:r>
        <w:rPr>
          <w:color w:val="000000"/>
          <w:sz w:val="21"/>
          <w:szCs w:val="21"/>
          <w:lang w:eastAsia="zh-CN"/>
        </w:rPr>
        <w:t>I</w:t>
      </w:r>
      <w:r>
        <w:rPr>
          <w:rFonts w:hint="eastAsia"/>
          <w:color w:val="000000"/>
          <w:sz w:val="21"/>
          <w:szCs w:val="21"/>
          <w:lang w:eastAsia="zh-CN"/>
        </w:rPr>
        <w:t>n</w:t>
      </w:r>
      <w:r>
        <w:rPr>
          <w:color w:val="000000"/>
          <w:sz w:val="21"/>
          <w:szCs w:val="21"/>
          <w:lang w:eastAsia="zh-CN"/>
        </w:rPr>
        <w:t xml:space="preserve"> Rel-15</w:t>
      </w:r>
      <w:r>
        <w:rPr>
          <w:rFonts w:hint="eastAsia"/>
          <w:color w:val="000000"/>
          <w:sz w:val="21"/>
          <w:szCs w:val="21"/>
          <w:lang w:eastAsia="zh-CN"/>
        </w:rPr>
        <w:t>,</w:t>
      </w:r>
      <w:r>
        <w:rPr>
          <w:color w:val="000000"/>
          <w:sz w:val="21"/>
          <w:szCs w:val="21"/>
          <w:lang w:eastAsia="zh-CN"/>
        </w:rPr>
        <w:t xml:space="preserve"> for uplink, </w:t>
      </w:r>
      <w:r w:rsidRPr="002122C8">
        <w:rPr>
          <w:color w:val="000000"/>
          <w:sz w:val="21"/>
          <w:szCs w:val="21"/>
          <w:lang w:eastAsia="zh-CN"/>
        </w:rPr>
        <w:t xml:space="preserve">2TX/4TX codebooks </w:t>
      </w:r>
      <w:r w:rsidRPr="00464A09">
        <w:rPr>
          <w:color w:val="000000"/>
          <w:sz w:val="21"/>
          <w:szCs w:val="21"/>
          <w:lang w:eastAsia="zh-CN"/>
        </w:rPr>
        <w:t>for</w:t>
      </w:r>
      <w:r>
        <w:rPr>
          <w:color w:val="000000"/>
          <w:sz w:val="21"/>
          <w:szCs w:val="21"/>
          <w:lang w:eastAsia="zh-CN"/>
        </w:rPr>
        <w:t xml:space="preserve"> up to</w:t>
      </w:r>
      <w:r w:rsidRPr="00464A09">
        <w:rPr>
          <w:color w:val="000000"/>
          <w:sz w:val="21"/>
          <w:szCs w:val="21"/>
          <w:lang w:eastAsia="zh-CN"/>
        </w:rPr>
        <w:t xml:space="preserve"> </w:t>
      </w:r>
      <w:r>
        <w:rPr>
          <w:color w:val="000000"/>
          <w:sz w:val="21"/>
          <w:szCs w:val="21"/>
          <w:lang w:eastAsia="zh-CN"/>
        </w:rPr>
        <w:t xml:space="preserve">4 </w:t>
      </w:r>
      <w:r w:rsidRPr="00464A09">
        <w:rPr>
          <w:color w:val="000000"/>
          <w:sz w:val="21"/>
          <w:szCs w:val="21"/>
          <w:lang w:eastAsia="zh-CN"/>
        </w:rPr>
        <w:t>layer</w:t>
      </w:r>
      <w:r>
        <w:rPr>
          <w:color w:val="000000"/>
          <w:sz w:val="21"/>
          <w:szCs w:val="21"/>
          <w:lang w:eastAsia="zh-CN"/>
        </w:rPr>
        <w:t>s</w:t>
      </w:r>
      <w:r w:rsidRPr="00464A09">
        <w:rPr>
          <w:color w:val="000000"/>
          <w:sz w:val="21"/>
          <w:szCs w:val="21"/>
          <w:lang w:eastAsia="zh-CN"/>
        </w:rPr>
        <w:t xml:space="preserve"> transmission using </w:t>
      </w:r>
      <w:r>
        <w:rPr>
          <w:color w:val="000000"/>
          <w:sz w:val="21"/>
          <w:szCs w:val="21"/>
          <w:lang w:eastAsia="zh-CN"/>
        </w:rPr>
        <w:t>4</w:t>
      </w:r>
      <w:r w:rsidRPr="00464A09">
        <w:rPr>
          <w:color w:val="000000"/>
          <w:sz w:val="21"/>
          <w:szCs w:val="21"/>
          <w:lang w:eastAsia="zh-CN"/>
        </w:rPr>
        <w:t xml:space="preserve"> antenna ports</w:t>
      </w:r>
      <w:r>
        <w:rPr>
          <w:color w:val="000000"/>
          <w:sz w:val="21"/>
          <w:szCs w:val="21"/>
          <w:lang w:eastAsia="zh-CN"/>
        </w:rPr>
        <w:t xml:space="preserve"> have been specified in TS 38.211, for downlink, Type I codebook</w:t>
      </w:r>
      <w:r w:rsidRPr="00CC7C96">
        <w:rPr>
          <w:color w:val="000000"/>
          <w:sz w:val="21"/>
          <w:szCs w:val="21"/>
          <w:lang w:eastAsia="zh-CN"/>
        </w:rPr>
        <w:t xml:space="preserve"> </w:t>
      </w:r>
      <w:r w:rsidRPr="00464A09">
        <w:rPr>
          <w:color w:val="000000"/>
          <w:sz w:val="21"/>
          <w:szCs w:val="21"/>
          <w:lang w:eastAsia="zh-CN"/>
        </w:rPr>
        <w:t>for</w:t>
      </w:r>
      <w:r>
        <w:rPr>
          <w:color w:val="000000"/>
          <w:sz w:val="21"/>
          <w:szCs w:val="21"/>
          <w:lang w:eastAsia="zh-CN"/>
        </w:rPr>
        <w:t xml:space="preserve"> up to</w:t>
      </w:r>
      <w:r w:rsidRPr="00464A09">
        <w:rPr>
          <w:color w:val="000000"/>
          <w:sz w:val="21"/>
          <w:szCs w:val="21"/>
          <w:lang w:eastAsia="zh-CN"/>
        </w:rPr>
        <w:t xml:space="preserve"> </w:t>
      </w:r>
      <w:r>
        <w:rPr>
          <w:color w:val="000000"/>
          <w:sz w:val="21"/>
          <w:szCs w:val="21"/>
          <w:lang w:eastAsia="zh-CN"/>
        </w:rPr>
        <w:t xml:space="preserve">8 </w:t>
      </w:r>
      <w:r w:rsidRPr="00464A09">
        <w:rPr>
          <w:color w:val="000000"/>
          <w:sz w:val="21"/>
          <w:szCs w:val="21"/>
          <w:lang w:eastAsia="zh-CN"/>
        </w:rPr>
        <w:t>layer</w:t>
      </w:r>
      <w:r>
        <w:rPr>
          <w:color w:val="000000"/>
          <w:sz w:val="21"/>
          <w:szCs w:val="21"/>
          <w:lang w:eastAsia="zh-CN"/>
        </w:rPr>
        <w:t>s</w:t>
      </w:r>
      <w:r w:rsidRPr="00464A09">
        <w:rPr>
          <w:color w:val="000000"/>
          <w:sz w:val="21"/>
          <w:szCs w:val="21"/>
          <w:lang w:eastAsia="zh-CN"/>
        </w:rPr>
        <w:t xml:space="preserve"> transmission using </w:t>
      </w:r>
      <w:r>
        <w:rPr>
          <w:color w:val="000000"/>
          <w:sz w:val="21"/>
          <w:szCs w:val="21"/>
          <w:lang w:eastAsia="zh-CN"/>
        </w:rPr>
        <w:t>maximum 32</w:t>
      </w:r>
      <w:r w:rsidRPr="00464A09">
        <w:rPr>
          <w:color w:val="000000"/>
          <w:sz w:val="21"/>
          <w:szCs w:val="21"/>
          <w:lang w:eastAsia="zh-CN"/>
        </w:rPr>
        <w:t xml:space="preserve"> antenna ports</w:t>
      </w:r>
      <w:r>
        <w:rPr>
          <w:color w:val="000000"/>
          <w:sz w:val="21"/>
          <w:szCs w:val="21"/>
          <w:lang w:eastAsia="zh-CN"/>
        </w:rPr>
        <w:t xml:space="preserve"> have been specified in TS 38.214. From our perspective, to support up to</w:t>
      </w:r>
      <w:r w:rsidRPr="00464A09">
        <w:rPr>
          <w:color w:val="000000"/>
          <w:sz w:val="21"/>
          <w:szCs w:val="21"/>
          <w:lang w:eastAsia="zh-CN"/>
        </w:rPr>
        <w:t xml:space="preserve"> </w:t>
      </w:r>
      <w:r>
        <w:rPr>
          <w:color w:val="000000"/>
          <w:sz w:val="21"/>
          <w:szCs w:val="21"/>
          <w:lang w:eastAsia="zh-CN"/>
        </w:rPr>
        <w:t xml:space="preserve">8 </w:t>
      </w:r>
      <w:r w:rsidRPr="00464A09">
        <w:rPr>
          <w:color w:val="000000"/>
          <w:sz w:val="21"/>
          <w:szCs w:val="21"/>
          <w:lang w:eastAsia="zh-CN"/>
        </w:rPr>
        <w:t>layer</w:t>
      </w:r>
      <w:r>
        <w:rPr>
          <w:color w:val="000000"/>
          <w:sz w:val="21"/>
          <w:szCs w:val="21"/>
          <w:lang w:eastAsia="zh-CN"/>
        </w:rPr>
        <w:t>s</w:t>
      </w:r>
      <w:r w:rsidRPr="00464A09">
        <w:rPr>
          <w:color w:val="000000"/>
          <w:sz w:val="21"/>
          <w:szCs w:val="21"/>
          <w:lang w:eastAsia="zh-CN"/>
        </w:rPr>
        <w:t xml:space="preserve"> </w:t>
      </w:r>
      <w:r>
        <w:rPr>
          <w:color w:val="000000"/>
          <w:sz w:val="21"/>
          <w:szCs w:val="21"/>
          <w:lang w:eastAsia="zh-CN"/>
        </w:rPr>
        <w:t xml:space="preserve">UL </w:t>
      </w:r>
      <w:r w:rsidRPr="00464A09">
        <w:rPr>
          <w:color w:val="000000"/>
          <w:sz w:val="21"/>
          <w:szCs w:val="21"/>
          <w:lang w:eastAsia="zh-CN"/>
        </w:rPr>
        <w:t xml:space="preserve">transmission using </w:t>
      </w:r>
      <w:r>
        <w:rPr>
          <w:color w:val="000000"/>
          <w:sz w:val="21"/>
          <w:szCs w:val="21"/>
          <w:lang w:eastAsia="zh-CN"/>
        </w:rPr>
        <w:t>8</w:t>
      </w:r>
      <w:r w:rsidRPr="00464A09">
        <w:rPr>
          <w:color w:val="000000"/>
          <w:sz w:val="21"/>
          <w:szCs w:val="21"/>
          <w:lang w:eastAsia="zh-CN"/>
        </w:rPr>
        <w:t xml:space="preserve"> antenna ports</w:t>
      </w:r>
      <w:r>
        <w:rPr>
          <w:color w:val="000000"/>
          <w:sz w:val="21"/>
          <w:szCs w:val="21"/>
          <w:lang w:eastAsia="zh-CN"/>
        </w:rPr>
        <w:t xml:space="preserve">, </w:t>
      </w:r>
      <w:r w:rsidRPr="002122C8">
        <w:rPr>
          <w:color w:val="000000"/>
          <w:sz w:val="21"/>
          <w:szCs w:val="21"/>
          <w:lang w:eastAsia="zh-CN"/>
        </w:rPr>
        <w:t xml:space="preserve">Rel-15 DL Type I codebook </w:t>
      </w:r>
      <w:r>
        <w:rPr>
          <w:color w:val="000000"/>
          <w:sz w:val="21"/>
          <w:szCs w:val="21"/>
          <w:lang w:eastAsia="zh-CN"/>
        </w:rPr>
        <w:t>can be</w:t>
      </w:r>
      <w:r w:rsidRPr="000E1825">
        <w:rPr>
          <w:color w:val="000000"/>
          <w:sz w:val="21"/>
          <w:szCs w:val="21"/>
          <w:lang w:eastAsia="zh-CN"/>
        </w:rPr>
        <w:t xml:space="preserve"> used as the starting point for design of the codebook for fully-coherent UEs. </w:t>
      </w:r>
      <w:r w:rsidR="000E1825" w:rsidRPr="000E1825">
        <w:rPr>
          <w:color w:val="000000"/>
          <w:sz w:val="21"/>
          <w:szCs w:val="21"/>
          <w:lang w:eastAsia="zh-CN"/>
        </w:rPr>
        <w:t xml:space="preserve">Based on the FL proposal achieved during offline discussion, if the </w:t>
      </w:r>
      <w:r w:rsidR="000E1825" w:rsidRPr="000E1825">
        <w:rPr>
          <w:sz w:val="21"/>
          <w:szCs w:val="21"/>
        </w:rPr>
        <w:t xml:space="preserve">performance of Alt1-b is not as robust as Alt2-a to phase misalignment, both Alt1-b and Alt2-a are supported, if the performance of Alt1-b is more robust than or as robust as Alt2-a to phase misalignment, Alt1-b is supported. That is to say, </w:t>
      </w:r>
      <w:r w:rsidR="0033626A">
        <w:rPr>
          <w:sz w:val="21"/>
          <w:szCs w:val="21"/>
        </w:rPr>
        <w:t xml:space="preserve">Alt1-b </w:t>
      </w:r>
      <w:r w:rsidR="0033626A">
        <w:rPr>
          <w:sz w:val="21"/>
          <w:szCs w:val="21"/>
          <w:lang w:eastAsia="zh-CN"/>
        </w:rPr>
        <w:t xml:space="preserve">will be supported </w:t>
      </w:r>
      <w:r w:rsidR="00363534">
        <w:rPr>
          <w:sz w:val="21"/>
          <w:szCs w:val="21"/>
        </w:rPr>
        <w:t>regardless of</w:t>
      </w:r>
      <w:r w:rsidR="000E1825" w:rsidRPr="000E1825">
        <w:rPr>
          <w:sz w:val="21"/>
          <w:szCs w:val="21"/>
        </w:rPr>
        <w:t xml:space="preserve"> the outcome of evaluation</w:t>
      </w:r>
      <w:r w:rsidR="0033626A">
        <w:rPr>
          <w:sz w:val="21"/>
          <w:szCs w:val="21"/>
        </w:rPr>
        <w:t xml:space="preserve">. </w:t>
      </w:r>
      <w:r>
        <w:rPr>
          <w:color w:val="000000"/>
          <w:sz w:val="21"/>
          <w:szCs w:val="21"/>
          <w:lang w:eastAsia="zh-CN"/>
        </w:rPr>
        <w:t xml:space="preserve">Based on </w:t>
      </w:r>
      <w:r w:rsidRPr="002122C8">
        <w:rPr>
          <w:color w:val="000000"/>
          <w:sz w:val="21"/>
          <w:szCs w:val="21"/>
          <w:lang w:eastAsia="zh-CN"/>
        </w:rPr>
        <w:t xml:space="preserve">Rel-15 DL Type I </w:t>
      </w:r>
      <w:r w:rsidR="00F13E0C" w:rsidRPr="001F32F5">
        <w:rPr>
          <w:color w:val="000000"/>
          <w:sz w:val="21"/>
          <w:szCs w:val="21"/>
          <w:lang w:eastAsia="zh-CN"/>
        </w:rPr>
        <w:t>single-panel</w:t>
      </w:r>
      <w:r w:rsidR="00F13E0C" w:rsidRPr="002122C8">
        <w:rPr>
          <w:color w:val="000000"/>
          <w:sz w:val="21"/>
          <w:szCs w:val="21"/>
          <w:lang w:eastAsia="zh-CN"/>
        </w:rPr>
        <w:t xml:space="preserve"> </w:t>
      </w:r>
      <w:r w:rsidRPr="002122C8">
        <w:rPr>
          <w:color w:val="000000"/>
          <w:sz w:val="21"/>
          <w:szCs w:val="21"/>
          <w:lang w:eastAsia="zh-CN"/>
        </w:rPr>
        <w:t>codebook</w:t>
      </w:r>
      <w:r>
        <w:rPr>
          <w:color w:val="000000"/>
          <w:sz w:val="21"/>
          <w:szCs w:val="21"/>
          <w:lang w:eastAsia="zh-CN"/>
        </w:rPr>
        <w:t xml:space="preserve">, the following details </w:t>
      </w:r>
      <w:r w:rsidR="00C62B43">
        <w:rPr>
          <w:color w:val="000000"/>
          <w:sz w:val="21"/>
          <w:szCs w:val="21"/>
          <w:lang w:eastAsia="zh-CN"/>
        </w:rPr>
        <w:t>could</w:t>
      </w:r>
      <w:r>
        <w:rPr>
          <w:color w:val="000000"/>
          <w:sz w:val="21"/>
          <w:szCs w:val="21"/>
          <w:lang w:eastAsia="zh-CN"/>
        </w:rPr>
        <w:t xml:space="preserve"> be discussed:</w:t>
      </w:r>
    </w:p>
    <w:p w14:paraId="1E30DDB8" w14:textId="77777777" w:rsidR="00380249" w:rsidRPr="001F32F5" w:rsidRDefault="00DD3BB6" w:rsidP="00F13E0C">
      <w:pPr>
        <w:numPr>
          <w:ilvl w:val="0"/>
          <w:numId w:val="8"/>
        </w:numPr>
        <w:adjustRightInd w:val="0"/>
        <w:snapToGrid w:val="0"/>
        <w:spacing w:beforeLines="50" w:before="120" w:line="288" w:lineRule="auto"/>
        <w:ind w:left="709" w:hanging="283"/>
        <w:jc w:val="both"/>
        <w:rPr>
          <w:color w:val="000000"/>
          <w:sz w:val="21"/>
          <w:szCs w:val="21"/>
          <w:lang w:eastAsia="zh-CN"/>
        </w:rPr>
      </w:pPr>
      <w:r w:rsidRPr="00507B7D">
        <w:rPr>
          <w:rFonts w:eastAsia="Calibri"/>
          <w:color w:val="000000"/>
          <w:sz w:val="21"/>
          <w:szCs w:val="21"/>
          <w:lang w:val="en-US" w:eastAsia="en-GB"/>
        </w:rPr>
        <w:t>The supported configurations of (</w:t>
      </w:r>
      <w:r w:rsidR="00380249" w:rsidRPr="00507B7D">
        <w:rPr>
          <w:rFonts w:eastAsia="Calibri"/>
          <w:i/>
          <w:iCs/>
          <w:color w:val="000000"/>
          <w:sz w:val="21"/>
          <w:szCs w:val="21"/>
          <w:lang w:val="en-US" w:eastAsia="en-GB"/>
        </w:rPr>
        <w:t>N</w:t>
      </w:r>
      <w:r w:rsidR="00380249" w:rsidRPr="00507B7D">
        <w:rPr>
          <w:i/>
          <w:iCs/>
          <w:color w:val="000000"/>
          <w:sz w:val="21"/>
          <w:szCs w:val="21"/>
          <w:vertAlign w:val="subscript"/>
          <w:lang w:val="en-US" w:eastAsia="zh-CN"/>
        </w:rPr>
        <w:t>g</w:t>
      </w:r>
      <w:r w:rsidR="00380249" w:rsidRPr="00507B7D">
        <w:rPr>
          <w:rFonts w:eastAsia="Calibri"/>
          <w:color w:val="000000"/>
          <w:sz w:val="21"/>
          <w:szCs w:val="21"/>
          <w:lang w:val="en-US" w:eastAsia="en-GB"/>
        </w:rPr>
        <w:t xml:space="preserve">, </w:t>
      </w:r>
      <w:r w:rsidRPr="00507B7D">
        <w:rPr>
          <w:rFonts w:eastAsia="Calibri"/>
          <w:i/>
          <w:iCs/>
          <w:color w:val="000000"/>
          <w:sz w:val="21"/>
          <w:szCs w:val="21"/>
          <w:lang w:val="en-US" w:eastAsia="en-GB"/>
        </w:rPr>
        <w:t>N</w:t>
      </w:r>
      <w:r w:rsidRPr="00507B7D">
        <w:rPr>
          <w:rFonts w:eastAsia="Calibri"/>
          <w:i/>
          <w:iCs/>
          <w:color w:val="000000"/>
          <w:sz w:val="21"/>
          <w:szCs w:val="21"/>
          <w:vertAlign w:val="subscript"/>
          <w:lang w:val="en-US" w:eastAsia="en-GB"/>
        </w:rPr>
        <w:t>1</w:t>
      </w:r>
      <w:r w:rsidRPr="00507B7D">
        <w:rPr>
          <w:rFonts w:eastAsia="Calibri"/>
          <w:color w:val="000000"/>
          <w:sz w:val="21"/>
          <w:szCs w:val="21"/>
          <w:lang w:val="en-US" w:eastAsia="en-GB"/>
        </w:rPr>
        <w:t xml:space="preserve">, </w:t>
      </w:r>
      <w:r w:rsidRPr="00507B7D">
        <w:rPr>
          <w:rFonts w:eastAsia="Calibri"/>
          <w:i/>
          <w:iCs/>
          <w:color w:val="000000"/>
          <w:sz w:val="21"/>
          <w:szCs w:val="21"/>
          <w:lang w:val="en-US" w:eastAsia="en-GB"/>
        </w:rPr>
        <w:t>N</w:t>
      </w:r>
      <w:r w:rsidRPr="00507B7D">
        <w:rPr>
          <w:rFonts w:eastAsia="Calibri"/>
          <w:i/>
          <w:iCs/>
          <w:color w:val="000000"/>
          <w:sz w:val="21"/>
          <w:szCs w:val="21"/>
          <w:vertAlign w:val="subscript"/>
          <w:lang w:val="en-US" w:eastAsia="en-GB"/>
        </w:rPr>
        <w:t>2</w:t>
      </w:r>
      <w:r w:rsidRPr="00507B7D">
        <w:rPr>
          <w:rFonts w:eastAsia="Calibri"/>
          <w:color w:val="000000"/>
          <w:sz w:val="21"/>
          <w:szCs w:val="21"/>
          <w:lang w:val="en-US" w:eastAsia="en-GB"/>
        </w:rPr>
        <w:t>) for full</w:t>
      </w:r>
      <w:r w:rsidR="00F13E0C">
        <w:rPr>
          <w:rFonts w:eastAsia="Calibri"/>
          <w:color w:val="000000"/>
          <w:sz w:val="21"/>
          <w:szCs w:val="21"/>
          <w:lang w:val="en-US" w:eastAsia="en-GB"/>
        </w:rPr>
        <w:t xml:space="preserve"> </w:t>
      </w:r>
      <w:r w:rsidRPr="00507B7D">
        <w:rPr>
          <w:rFonts w:eastAsia="Calibri"/>
          <w:color w:val="000000"/>
          <w:sz w:val="21"/>
          <w:szCs w:val="21"/>
          <w:lang w:val="en-US" w:eastAsia="en-GB"/>
        </w:rPr>
        <w:t xml:space="preserve">coherent </w:t>
      </w:r>
      <w:r w:rsidR="00F13E0C">
        <w:rPr>
          <w:rFonts w:eastAsia="Calibri"/>
          <w:color w:val="000000"/>
          <w:sz w:val="21"/>
          <w:szCs w:val="21"/>
          <w:lang w:val="en-US" w:eastAsia="en-GB"/>
        </w:rPr>
        <w:t>precoder</w:t>
      </w:r>
      <w:r w:rsidRPr="00507B7D">
        <w:rPr>
          <w:rFonts w:eastAsia="Calibri"/>
          <w:color w:val="000000"/>
          <w:sz w:val="21"/>
          <w:szCs w:val="21"/>
          <w:lang w:val="en-US" w:eastAsia="en-GB"/>
        </w:rPr>
        <w:t>: In RAN1#1</w:t>
      </w:r>
      <w:r w:rsidR="008171A3" w:rsidRPr="00507B7D">
        <w:rPr>
          <w:rFonts w:eastAsia="Calibri"/>
          <w:color w:val="000000"/>
          <w:sz w:val="21"/>
          <w:szCs w:val="21"/>
          <w:lang w:val="en-US" w:eastAsia="en-GB"/>
        </w:rPr>
        <w:t>10b</w:t>
      </w:r>
      <w:r w:rsidRPr="00507B7D">
        <w:rPr>
          <w:rFonts w:eastAsia="Calibri"/>
          <w:color w:val="000000"/>
          <w:sz w:val="21"/>
          <w:szCs w:val="21"/>
          <w:lang w:val="en-US" w:eastAsia="en-GB"/>
        </w:rPr>
        <w:t xml:space="preserve"> meeting, </w:t>
      </w:r>
      <w:r w:rsidR="00507B7D">
        <w:rPr>
          <w:rFonts w:eastAsia="Calibri"/>
          <w:color w:val="000000"/>
          <w:sz w:val="21"/>
          <w:szCs w:val="21"/>
          <w:lang w:val="en-US" w:eastAsia="en-GB"/>
        </w:rPr>
        <w:t>f</w:t>
      </w:r>
      <w:r w:rsidR="00507B7D" w:rsidRPr="00507B7D">
        <w:rPr>
          <w:rFonts w:eastAsia="Calibri"/>
          <w:color w:val="000000"/>
          <w:sz w:val="21"/>
          <w:szCs w:val="21"/>
          <w:lang w:val="en-US" w:eastAsia="en-GB"/>
        </w:rPr>
        <w:t>ull coherent precoders with Ng=1 has been supported</w:t>
      </w:r>
      <w:r w:rsidR="00F13E0C">
        <w:rPr>
          <w:rFonts w:eastAsia="Calibri"/>
          <w:color w:val="000000"/>
          <w:sz w:val="21"/>
          <w:szCs w:val="21"/>
          <w:lang w:val="en-US" w:eastAsia="en-GB"/>
        </w:rPr>
        <w:t xml:space="preserve">. </w:t>
      </w:r>
      <w:r w:rsidRPr="001F32F5">
        <w:rPr>
          <w:rFonts w:eastAsia="Calibri"/>
          <w:color w:val="000000"/>
          <w:sz w:val="21"/>
          <w:szCs w:val="21"/>
          <w:lang w:val="en-US" w:eastAsia="en-GB"/>
        </w:rPr>
        <w:t xml:space="preserve">To consider the UE size, cross-polarized antenna configuration is more possible for fully-coherent UE. For </w:t>
      </w:r>
      <w:r w:rsidRPr="001F32F5">
        <w:rPr>
          <w:rFonts w:eastAsia="Calibri"/>
          <w:i/>
          <w:iCs/>
          <w:color w:val="000000"/>
          <w:sz w:val="21"/>
          <w:szCs w:val="21"/>
          <w:lang w:val="en-US" w:eastAsia="en-GB"/>
        </w:rPr>
        <w:t>N</w:t>
      </w:r>
      <w:r w:rsidRPr="001F32F5">
        <w:rPr>
          <w:rFonts w:eastAsia="Calibri"/>
          <w:i/>
          <w:iCs/>
          <w:color w:val="000000"/>
          <w:sz w:val="21"/>
          <w:szCs w:val="21"/>
          <w:vertAlign w:val="subscript"/>
          <w:lang w:val="en-US" w:eastAsia="en-GB"/>
        </w:rPr>
        <w:t>g</w:t>
      </w:r>
      <w:r w:rsidRPr="001F32F5">
        <w:rPr>
          <w:rFonts w:eastAsia="Calibri"/>
          <w:color w:val="000000"/>
          <w:sz w:val="21"/>
          <w:szCs w:val="21"/>
          <w:lang w:val="en-US" w:eastAsia="en-GB"/>
        </w:rPr>
        <w:t>=1 antenna groups,</w:t>
      </w:r>
      <w:r w:rsidR="00380249" w:rsidRPr="001F32F5">
        <w:rPr>
          <w:rFonts w:eastAsia="Calibri"/>
          <w:color w:val="000000"/>
          <w:sz w:val="21"/>
          <w:szCs w:val="21"/>
          <w:lang w:val="en-US" w:eastAsia="en-GB"/>
        </w:rPr>
        <w:t xml:space="preserve"> </w:t>
      </w:r>
      <w:r w:rsidRPr="001F32F5">
        <w:rPr>
          <w:rFonts w:eastAsia="Calibri"/>
          <w:color w:val="000000"/>
          <w:sz w:val="21"/>
          <w:szCs w:val="21"/>
          <w:lang w:val="en-US" w:eastAsia="en-GB"/>
        </w:rPr>
        <w:t xml:space="preserve">the antenna structure </w:t>
      </w:r>
      <w:r w:rsidR="0011513B" w:rsidRPr="001F32F5">
        <w:rPr>
          <w:rFonts w:eastAsia="Calibri"/>
          <w:color w:val="000000"/>
          <w:sz w:val="21"/>
          <w:szCs w:val="21"/>
          <w:lang w:val="en-US" w:eastAsia="en-GB"/>
        </w:rPr>
        <w:t>may</w:t>
      </w:r>
      <w:r w:rsidRPr="001F32F5">
        <w:rPr>
          <w:rFonts w:eastAsia="Calibri"/>
          <w:color w:val="000000"/>
          <w:sz w:val="21"/>
          <w:szCs w:val="21"/>
          <w:lang w:val="en-US" w:eastAsia="en-GB"/>
        </w:rPr>
        <w:t xml:space="preserve"> be </w:t>
      </w:r>
      <w:r w:rsidR="00380249" w:rsidRPr="001F32F5">
        <w:rPr>
          <w:rFonts w:eastAsia="Calibri"/>
          <w:color w:val="000000"/>
          <w:sz w:val="21"/>
          <w:szCs w:val="21"/>
          <w:lang w:val="en-US" w:eastAsia="en-GB"/>
        </w:rPr>
        <w:t>(</w:t>
      </w:r>
      <w:r w:rsidR="00380249" w:rsidRPr="001F32F5">
        <w:rPr>
          <w:rFonts w:eastAsia="Calibri"/>
          <w:i/>
          <w:iCs/>
          <w:color w:val="000000"/>
          <w:sz w:val="21"/>
          <w:szCs w:val="21"/>
          <w:lang w:val="en-US" w:eastAsia="en-GB"/>
        </w:rPr>
        <w:t>N</w:t>
      </w:r>
      <w:r w:rsidR="00380249" w:rsidRPr="001F32F5">
        <w:rPr>
          <w:rFonts w:eastAsia="Calibri"/>
          <w:i/>
          <w:iCs/>
          <w:color w:val="000000"/>
          <w:sz w:val="21"/>
          <w:szCs w:val="21"/>
          <w:vertAlign w:val="subscript"/>
          <w:lang w:val="en-US" w:eastAsia="en-GB"/>
        </w:rPr>
        <w:t>g</w:t>
      </w:r>
      <w:r w:rsidR="00380249" w:rsidRPr="001F32F5">
        <w:rPr>
          <w:rFonts w:eastAsia="Calibri"/>
          <w:color w:val="000000"/>
          <w:sz w:val="21"/>
          <w:szCs w:val="21"/>
          <w:lang w:val="en-US" w:eastAsia="en-GB"/>
        </w:rPr>
        <w:t xml:space="preserve">=1, </w:t>
      </w:r>
      <w:r w:rsidRPr="001F32F5">
        <w:rPr>
          <w:rFonts w:eastAsia="Calibri"/>
          <w:i/>
          <w:iCs/>
          <w:color w:val="000000"/>
          <w:sz w:val="21"/>
          <w:szCs w:val="21"/>
          <w:lang w:val="en-US" w:eastAsia="en-GB"/>
        </w:rPr>
        <w:t>N</w:t>
      </w:r>
      <w:r w:rsidRPr="001F32F5">
        <w:rPr>
          <w:rFonts w:eastAsia="Calibri"/>
          <w:i/>
          <w:iCs/>
          <w:color w:val="000000"/>
          <w:sz w:val="21"/>
          <w:szCs w:val="21"/>
          <w:vertAlign w:val="subscript"/>
          <w:lang w:val="en-US" w:eastAsia="en-GB"/>
        </w:rPr>
        <w:t>1</w:t>
      </w:r>
      <w:r w:rsidRPr="001F32F5">
        <w:rPr>
          <w:rFonts w:eastAsia="Calibri"/>
          <w:color w:val="000000"/>
          <w:sz w:val="21"/>
          <w:szCs w:val="21"/>
          <w:lang w:val="en-US" w:eastAsia="en-GB"/>
        </w:rPr>
        <w:t>=</w:t>
      </w:r>
      <w:r w:rsidR="00380249" w:rsidRPr="001F32F5">
        <w:rPr>
          <w:rFonts w:eastAsia="Calibri"/>
          <w:color w:val="000000"/>
          <w:sz w:val="21"/>
          <w:szCs w:val="21"/>
          <w:lang w:val="en-US" w:eastAsia="en-GB"/>
        </w:rPr>
        <w:t xml:space="preserve">2, </w:t>
      </w:r>
      <w:r w:rsidRPr="001F32F5">
        <w:rPr>
          <w:rFonts w:eastAsia="Calibri"/>
          <w:i/>
          <w:iCs/>
          <w:color w:val="000000"/>
          <w:sz w:val="21"/>
          <w:szCs w:val="21"/>
          <w:lang w:val="en-US" w:eastAsia="en-GB"/>
        </w:rPr>
        <w:t>N</w:t>
      </w:r>
      <w:r w:rsidRPr="001F32F5">
        <w:rPr>
          <w:rFonts w:eastAsia="Calibri"/>
          <w:i/>
          <w:iCs/>
          <w:color w:val="000000"/>
          <w:sz w:val="21"/>
          <w:szCs w:val="21"/>
          <w:vertAlign w:val="subscript"/>
          <w:lang w:val="en-US" w:eastAsia="en-GB"/>
        </w:rPr>
        <w:t>2</w:t>
      </w:r>
      <w:r w:rsidRPr="001F32F5">
        <w:rPr>
          <w:rFonts w:eastAsia="Calibri"/>
          <w:color w:val="000000"/>
          <w:sz w:val="21"/>
          <w:szCs w:val="21"/>
          <w:lang w:val="en-US" w:eastAsia="en-GB"/>
        </w:rPr>
        <w:t>=2</w:t>
      </w:r>
      <w:r w:rsidR="00380249" w:rsidRPr="001F32F5">
        <w:rPr>
          <w:rFonts w:eastAsia="Calibri"/>
          <w:color w:val="000000"/>
          <w:sz w:val="21"/>
          <w:szCs w:val="21"/>
          <w:lang w:val="en-US" w:eastAsia="en-GB"/>
        </w:rPr>
        <w:t>)</w:t>
      </w:r>
      <w:r w:rsidRPr="001F32F5">
        <w:rPr>
          <w:rFonts w:eastAsia="Calibri"/>
          <w:color w:val="000000"/>
          <w:sz w:val="21"/>
          <w:szCs w:val="21"/>
          <w:lang w:val="en-US" w:eastAsia="en-GB"/>
        </w:rPr>
        <w:t xml:space="preserve"> or </w:t>
      </w:r>
      <w:r w:rsidR="00380249" w:rsidRPr="001F32F5">
        <w:rPr>
          <w:rFonts w:eastAsia="Calibri"/>
          <w:color w:val="000000"/>
          <w:sz w:val="21"/>
          <w:szCs w:val="21"/>
          <w:lang w:val="en-US" w:eastAsia="en-GB"/>
        </w:rPr>
        <w:t>(</w:t>
      </w:r>
      <w:r w:rsidR="00380249" w:rsidRPr="001F32F5">
        <w:rPr>
          <w:rFonts w:eastAsia="Calibri"/>
          <w:i/>
          <w:iCs/>
          <w:color w:val="000000"/>
          <w:sz w:val="21"/>
          <w:szCs w:val="21"/>
          <w:lang w:val="en-US" w:eastAsia="en-GB"/>
        </w:rPr>
        <w:t>N</w:t>
      </w:r>
      <w:r w:rsidR="00380249" w:rsidRPr="001F32F5">
        <w:rPr>
          <w:rFonts w:eastAsia="Calibri"/>
          <w:i/>
          <w:iCs/>
          <w:color w:val="000000"/>
          <w:sz w:val="21"/>
          <w:szCs w:val="21"/>
          <w:vertAlign w:val="subscript"/>
          <w:lang w:val="en-US" w:eastAsia="en-GB"/>
        </w:rPr>
        <w:t>g</w:t>
      </w:r>
      <w:r w:rsidR="00380249" w:rsidRPr="001F32F5">
        <w:rPr>
          <w:rFonts w:eastAsia="Calibri"/>
          <w:color w:val="000000"/>
          <w:sz w:val="21"/>
          <w:szCs w:val="21"/>
          <w:lang w:val="en-US" w:eastAsia="en-GB"/>
        </w:rPr>
        <w:t xml:space="preserve">=1, </w:t>
      </w:r>
      <w:r w:rsidRPr="001F32F5">
        <w:rPr>
          <w:rFonts w:eastAsia="Calibri"/>
          <w:i/>
          <w:iCs/>
          <w:color w:val="000000"/>
          <w:sz w:val="21"/>
          <w:szCs w:val="21"/>
          <w:lang w:val="en-US" w:eastAsia="en-GB"/>
        </w:rPr>
        <w:t>N</w:t>
      </w:r>
      <w:r w:rsidRPr="001F32F5">
        <w:rPr>
          <w:rFonts w:eastAsia="Calibri"/>
          <w:i/>
          <w:iCs/>
          <w:color w:val="000000"/>
          <w:sz w:val="21"/>
          <w:szCs w:val="21"/>
          <w:vertAlign w:val="subscript"/>
          <w:lang w:val="en-US" w:eastAsia="en-GB"/>
        </w:rPr>
        <w:t>1</w:t>
      </w:r>
      <w:r w:rsidRPr="001F32F5">
        <w:rPr>
          <w:rFonts w:eastAsia="Calibri"/>
          <w:color w:val="000000"/>
          <w:sz w:val="21"/>
          <w:szCs w:val="21"/>
          <w:lang w:val="en-US" w:eastAsia="en-GB"/>
        </w:rPr>
        <w:t xml:space="preserve">=4, </w:t>
      </w:r>
      <w:r w:rsidRPr="001F32F5">
        <w:rPr>
          <w:rFonts w:eastAsia="Calibri"/>
          <w:i/>
          <w:iCs/>
          <w:color w:val="000000"/>
          <w:sz w:val="21"/>
          <w:szCs w:val="21"/>
          <w:lang w:val="en-US" w:eastAsia="en-GB"/>
        </w:rPr>
        <w:t>N</w:t>
      </w:r>
      <w:r w:rsidRPr="001F32F5">
        <w:rPr>
          <w:rFonts w:eastAsia="Calibri"/>
          <w:i/>
          <w:iCs/>
          <w:color w:val="000000"/>
          <w:sz w:val="21"/>
          <w:szCs w:val="21"/>
          <w:vertAlign w:val="subscript"/>
          <w:lang w:val="en-US" w:eastAsia="en-GB"/>
        </w:rPr>
        <w:t>2</w:t>
      </w:r>
      <w:r w:rsidRPr="001F32F5">
        <w:rPr>
          <w:rFonts w:eastAsia="Calibri"/>
          <w:i/>
          <w:iCs/>
          <w:color w:val="000000"/>
          <w:sz w:val="21"/>
          <w:szCs w:val="21"/>
          <w:lang w:val="en-US" w:eastAsia="en-GB"/>
        </w:rPr>
        <w:t>=</w:t>
      </w:r>
      <w:r w:rsidRPr="001F32F5">
        <w:rPr>
          <w:rFonts w:eastAsia="Calibri"/>
          <w:color w:val="000000"/>
          <w:sz w:val="21"/>
          <w:szCs w:val="21"/>
          <w:lang w:val="en-US" w:eastAsia="en-GB"/>
        </w:rPr>
        <w:t>1</w:t>
      </w:r>
      <w:r w:rsidR="00380249" w:rsidRPr="001F32F5">
        <w:rPr>
          <w:rFonts w:eastAsia="Calibri"/>
          <w:color w:val="000000"/>
          <w:sz w:val="21"/>
          <w:szCs w:val="21"/>
          <w:lang w:val="en-US" w:eastAsia="en-GB"/>
        </w:rPr>
        <w:t>)</w:t>
      </w:r>
      <w:r w:rsidRPr="001F32F5">
        <w:rPr>
          <w:sz w:val="21"/>
          <w:szCs w:val="21"/>
        </w:rPr>
        <w:t xml:space="preserve"> </w:t>
      </w:r>
      <w:r w:rsidRPr="001F32F5">
        <w:rPr>
          <w:rFonts w:eastAsia="Calibri"/>
          <w:color w:val="000000"/>
          <w:sz w:val="21"/>
          <w:szCs w:val="21"/>
          <w:lang w:val="en-US" w:eastAsia="en-GB"/>
        </w:rPr>
        <w:t>with the consideration of cross-polarization</w:t>
      </w:r>
      <w:r w:rsidR="00F241E5" w:rsidRPr="001F32F5">
        <w:rPr>
          <w:rFonts w:eastAsia="Calibri"/>
          <w:color w:val="000000"/>
          <w:sz w:val="21"/>
          <w:szCs w:val="21"/>
          <w:lang w:val="en-US" w:eastAsia="en-GB"/>
        </w:rPr>
        <w:t xml:space="preserve">, where </w:t>
      </w:r>
      <w:r w:rsidR="00F241E5" w:rsidRPr="001F32F5">
        <w:rPr>
          <w:rFonts w:eastAsia="Calibri"/>
          <w:i/>
          <w:iCs/>
          <w:color w:val="000000"/>
          <w:sz w:val="21"/>
          <w:szCs w:val="21"/>
          <w:lang w:val="en-US" w:eastAsia="en-GB"/>
        </w:rPr>
        <w:t>N</w:t>
      </w:r>
      <w:r w:rsidR="00F241E5" w:rsidRPr="001F32F5">
        <w:rPr>
          <w:rFonts w:eastAsia="Calibri"/>
          <w:i/>
          <w:iCs/>
          <w:color w:val="000000"/>
          <w:sz w:val="21"/>
          <w:szCs w:val="21"/>
          <w:vertAlign w:val="subscript"/>
          <w:lang w:val="en-US" w:eastAsia="en-GB"/>
        </w:rPr>
        <w:t>1</w:t>
      </w:r>
      <w:r w:rsidR="00F241E5" w:rsidRPr="001F32F5">
        <w:rPr>
          <w:rFonts w:eastAsia="Calibri"/>
          <w:color w:val="000000"/>
          <w:sz w:val="21"/>
          <w:szCs w:val="21"/>
          <w:lang w:val="en-US" w:eastAsia="en-GB"/>
        </w:rPr>
        <w:t xml:space="preserve"> represents the number of antenna ports for</w:t>
      </w:r>
      <w:r w:rsidR="00F241E5" w:rsidRPr="001F32F5">
        <w:rPr>
          <w:sz w:val="21"/>
          <w:szCs w:val="21"/>
        </w:rPr>
        <w:t xml:space="preserve"> </w:t>
      </w:r>
      <w:r w:rsidR="00F241E5" w:rsidRPr="001F32F5">
        <w:rPr>
          <w:rFonts w:eastAsia="Calibri"/>
          <w:color w:val="000000"/>
          <w:sz w:val="21"/>
          <w:szCs w:val="21"/>
          <w:lang w:val="en-US" w:eastAsia="en-GB"/>
        </w:rPr>
        <w:t xml:space="preserve">horizontal domain, and </w:t>
      </w:r>
      <w:r w:rsidR="00F241E5" w:rsidRPr="001F32F5">
        <w:rPr>
          <w:rFonts w:eastAsia="Calibri"/>
          <w:i/>
          <w:iCs/>
          <w:color w:val="000000"/>
          <w:sz w:val="21"/>
          <w:szCs w:val="21"/>
          <w:lang w:val="en-US" w:eastAsia="en-GB"/>
        </w:rPr>
        <w:t>N</w:t>
      </w:r>
      <w:r w:rsidR="00F241E5" w:rsidRPr="001F32F5">
        <w:rPr>
          <w:rFonts w:eastAsia="Calibri"/>
          <w:i/>
          <w:iCs/>
          <w:color w:val="000000"/>
          <w:sz w:val="21"/>
          <w:szCs w:val="21"/>
          <w:vertAlign w:val="subscript"/>
          <w:lang w:val="en-US" w:eastAsia="en-GB"/>
        </w:rPr>
        <w:t>2</w:t>
      </w:r>
      <w:r w:rsidR="00F241E5" w:rsidRPr="001F32F5">
        <w:rPr>
          <w:rFonts w:eastAsia="Calibri"/>
          <w:color w:val="000000"/>
          <w:sz w:val="21"/>
          <w:szCs w:val="21"/>
          <w:lang w:val="en-US" w:eastAsia="en-GB"/>
        </w:rPr>
        <w:t xml:space="preserve"> represents the number of antenna ports for</w:t>
      </w:r>
      <w:r w:rsidR="00F241E5" w:rsidRPr="001F32F5">
        <w:rPr>
          <w:sz w:val="21"/>
          <w:szCs w:val="21"/>
        </w:rPr>
        <w:t xml:space="preserve"> </w:t>
      </w:r>
      <w:r w:rsidR="00F241E5" w:rsidRPr="001F32F5">
        <w:rPr>
          <w:rFonts w:eastAsia="Calibri"/>
          <w:color w:val="000000"/>
          <w:sz w:val="21"/>
          <w:szCs w:val="21"/>
          <w:lang w:val="en-US" w:eastAsia="en-GB"/>
        </w:rPr>
        <w:t>vertical domain. The total TX antenna ports are 2</w:t>
      </w:r>
      <w:r w:rsidR="00F241E5" w:rsidRPr="001F32F5">
        <w:rPr>
          <w:rFonts w:eastAsia="Calibri"/>
          <w:i/>
          <w:iCs/>
          <w:color w:val="000000"/>
          <w:sz w:val="21"/>
          <w:szCs w:val="21"/>
          <w:lang w:val="en-US" w:eastAsia="en-GB"/>
        </w:rPr>
        <w:t>N</w:t>
      </w:r>
      <w:r w:rsidR="00F241E5" w:rsidRPr="001F32F5">
        <w:rPr>
          <w:rFonts w:eastAsia="Calibri"/>
          <w:i/>
          <w:iCs/>
          <w:color w:val="000000"/>
          <w:sz w:val="21"/>
          <w:szCs w:val="21"/>
          <w:vertAlign w:val="subscript"/>
          <w:lang w:val="en-US" w:eastAsia="en-GB"/>
        </w:rPr>
        <w:t>1</w:t>
      </w:r>
      <w:r w:rsidR="00F241E5" w:rsidRPr="001F32F5">
        <w:rPr>
          <w:rFonts w:eastAsia="Calibri"/>
          <w:i/>
          <w:iCs/>
          <w:color w:val="000000"/>
          <w:sz w:val="21"/>
          <w:szCs w:val="21"/>
          <w:lang w:val="en-US" w:eastAsia="en-GB"/>
        </w:rPr>
        <w:t>N</w:t>
      </w:r>
      <w:r w:rsidR="00F241E5" w:rsidRPr="001F32F5">
        <w:rPr>
          <w:rFonts w:eastAsia="Calibri"/>
          <w:i/>
          <w:iCs/>
          <w:color w:val="000000"/>
          <w:sz w:val="21"/>
          <w:szCs w:val="21"/>
          <w:vertAlign w:val="subscript"/>
          <w:lang w:val="en-US" w:eastAsia="en-GB"/>
        </w:rPr>
        <w:t>2</w:t>
      </w:r>
      <w:r w:rsidR="00F241E5" w:rsidRPr="001F32F5">
        <w:rPr>
          <w:rFonts w:eastAsia="Calibri"/>
          <w:color w:val="000000"/>
          <w:sz w:val="21"/>
          <w:szCs w:val="21"/>
          <w:lang w:val="en-US" w:eastAsia="en-GB"/>
        </w:rPr>
        <w:t>=8</w:t>
      </w:r>
      <w:r w:rsidR="00380249" w:rsidRPr="001F32F5">
        <w:rPr>
          <w:rFonts w:eastAsia="Calibri"/>
          <w:color w:val="000000"/>
          <w:sz w:val="21"/>
          <w:szCs w:val="21"/>
          <w:lang w:val="en-US" w:eastAsia="en-GB"/>
        </w:rPr>
        <w:t xml:space="preserve">. </w:t>
      </w:r>
    </w:p>
    <w:p w14:paraId="53B69B4F" w14:textId="77777777" w:rsidR="00DD3BB6" w:rsidRDefault="00DD3BB6">
      <w:pPr>
        <w:numPr>
          <w:ilvl w:val="0"/>
          <w:numId w:val="8"/>
        </w:numPr>
        <w:adjustRightInd w:val="0"/>
        <w:snapToGrid w:val="0"/>
        <w:spacing w:beforeLines="50" w:before="120" w:line="288" w:lineRule="auto"/>
        <w:ind w:left="709" w:hanging="283"/>
        <w:jc w:val="both"/>
        <w:rPr>
          <w:color w:val="000000"/>
          <w:sz w:val="21"/>
          <w:szCs w:val="21"/>
          <w:lang w:eastAsia="zh-CN"/>
        </w:rPr>
      </w:pPr>
      <w:r>
        <w:rPr>
          <w:rFonts w:hint="eastAsia"/>
          <w:color w:val="000000"/>
          <w:sz w:val="21"/>
          <w:szCs w:val="21"/>
          <w:lang w:eastAsia="zh-CN"/>
        </w:rPr>
        <w:t>W</w:t>
      </w:r>
      <w:r>
        <w:rPr>
          <w:color w:val="000000"/>
          <w:sz w:val="21"/>
          <w:szCs w:val="21"/>
          <w:lang w:eastAsia="zh-CN"/>
        </w:rPr>
        <w:t xml:space="preserve">ideband codebook: Since only wideband based PUSCH transmission is supported, the polarization co-phasing parameter </w:t>
      </w:r>
      <w:r w:rsidRPr="00E43D0B">
        <w:rPr>
          <w:i/>
          <w:iCs/>
          <w:color w:val="000000"/>
          <w:sz w:val="21"/>
          <w:szCs w:val="21"/>
          <w:lang w:eastAsia="zh-CN"/>
        </w:rPr>
        <w:t>i</w:t>
      </w:r>
      <w:r w:rsidRPr="00E43D0B">
        <w:rPr>
          <w:i/>
          <w:iCs/>
          <w:color w:val="000000"/>
          <w:sz w:val="21"/>
          <w:szCs w:val="21"/>
          <w:vertAlign w:val="subscript"/>
          <w:lang w:eastAsia="zh-CN"/>
        </w:rPr>
        <w:t>2</w:t>
      </w:r>
      <w:r>
        <w:rPr>
          <w:color w:val="000000"/>
          <w:sz w:val="21"/>
          <w:szCs w:val="21"/>
          <w:lang w:eastAsia="zh-CN"/>
        </w:rPr>
        <w:t xml:space="preserve"> for type </w:t>
      </w:r>
      <w:r w:rsidR="00976717">
        <w:rPr>
          <w:color w:val="000000"/>
          <w:sz w:val="21"/>
          <w:szCs w:val="21"/>
          <w:lang w:eastAsia="zh-CN"/>
        </w:rPr>
        <w:t>I</w:t>
      </w:r>
      <w:r>
        <w:rPr>
          <w:color w:val="000000"/>
          <w:sz w:val="21"/>
          <w:szCs w:val="21"/>
          <w:lang w:eastAsia="zh-CN"/>
        </w:rPr>
        <w:t xml:space="preserve"> single panel codebook is not needed for UL codebook design.</w:t>
      </w:r>
    </w:p>
    <w:p w14:paraId="1F70F9C5" w14:textId="77777777" w:rsidR="00DD3BB6" w:rsidRPr="00825EE3" w:rsidRDefault="00DD3BB6">
      <w:pPr>
        <w:numPr>
          <w:ilvl w:val="0"/>
          <w:numId w:val="8"/>
        </w:numPr>
        <w:adjustRightInd w:val="0"/>
        <w:snapToGrid w:val="0"/>
        <w:spacing w:beforeLines="50" w:before="120" w:line="288" w:lineRule="auto"/>
        <w:ind w:left="709" w:hanging="283"/>
        <w:jc w:val="both"/>
        <w:rPr>
          <w:color w:val="000000"/>
          <w:sz w:val="21"/>
          <w:szCs w:val="21"/>
          <w:lang w:eastAsia="zh-CN"/>
        </w:rPr>
      </w:pPr>
      <w:r w:rsidRPr="00CE2B52">
        <w:rPr>
          <w:rFonts w:eastAsia="Calibri"/>
          <w:color w:val="000000"/>
          <w:sz w:val="21"/>
          <w:szCs w:val="21"/>
          <w:lang w:val="en-US" w:eastAsia="en-GB"/>
        </w:rPr>
        <w:t xml:space="preserve">The </w:t>
      </w:r>
      <w:r w:rsidRPr="00CE2B52">
        <w:rPr>
          <w:color w:val="000000"/>
          <w:sz w:val="21"/>
          <w:szCs w:val="21"/>
          <w:lang w:eastAsia="en-GB"/>
        </w:rPr>
        <w:t xml:space="preserve">supported configurations </w:t>
      </w:r>
      <w:r w:rsidRPr="00CE2B52">
        <w:rPr>
          <w:rFonts w:eastAsia="Calibri"/>
          <w:color w:val="000000"/>
          <w:sz w:val="21"/>
          <w:szCs w:val="21"/>
          <w:lang w:val="en-US" w:eastAsia="en-GB"/>
        </w:rPr>
        <w:t xml:space="preserve">of </w:t>
      </w:r>
      <w:r>
        <w:rPr>
          <w:color w:val="000000"/>
          <w:sz w:val="21"/>
          <w:szCs w:val="21"/>
          <w:lang w:eastAsia="zh-CN"/>
        </w:rPr>
        <w:t xml:space="preserve">over sampling factor </w:t>
      </w:r>
      <w:r>
        <w:rPr>
          <w:rFonts w:eastAsia="Calibri"/>
          <w:color w:val="000000"/>
          <w:sz w:val="21"/>
          <w:szCs w:val="21"/>
          <w:lang w:val="en-US" w:eastAsia="en-GB"/>
        </w:rPr>
        <w:t>(</w:t>
      </w:r>
      <w:r>
        <w:rPr>
          <w:rFonts w:eastAsia="Calibri"/>
          <w:i/>
          <w:iCs/>
          <w:color w:val="000000"/>
          <w:sz w:val="21"/>
          <w:szCs w:val="21"/>
          <w:lang w:val="en-US" w:eastAsia="en-GB"/>
        </w:rPr>
        <w:t>O</w:t>
      </w:r>
      <w:r w:rsidRPr="00824DD2">
        <w:rPr>
          <w:rFonts w:eastAsia="Calibri"/>
          <w:i/>
          <w:iCs/>
          <w:color w:val="000000"/>
          <w:sz w:val="21"/>
          <w:szCs w:val="21"/>
          <w:vertAlign w:val="subscript"/>
          <w:lang w:val="en-US" w:eastAsia="en-GB"/>
        </w:rPr>
        <w:t>1</w:t>
      </w:r>
      <w:r>
        <w:rPr>
          <w:rFonts w:eastAsia="Calibri"/>
          <w:color w:val="000000"/>
          <w:sz w:val="21"/>
          <w:szCs w:val="21"/>
          <w:lang w:val="en-US" w:eastAsia="en-GB"/>
        </w:rPr>
        <w:t xml:space="preserve">, </w:t>
      </w:r>
      <w:r>
        <w:rPr>
          <w:rFonts w:eastAsia="Calibri"/>
          <w:i/>
          <w:iCs/>
          <w:color w:val="000000"/>
          <w:sz w:val="21"/>
          <w:szCs w:val="21"/>
          <w:lang w:val="en-US" w:eastAsia="en-GB"/>
        </w:rPr>
        <w:t>O</w:t>
      </w:r>
      <w:r w:rsidRPr="00824DD2">
        <w:rPr>
          <w:rFonts w:eastAsia="Calibri"/>
          <w:i/>
          <w:iCs/>
          <w:color w:val="000000"/>
          <w:sz w:val="21"/>
          <w:szCs w:val="21"/>
          <w:vertAlign w:val="subscript"/>
          <w:lang w:val="en-US" w:eastAsia="en-GB"/>
        </w:rPr>
        <w:t>2</w:t>
      </w:r>
      <w:r>
        <w:rPr>
          <w:rFonts w:eastAsia="Calibri"/>
          <w:color w:val="000000"/>
          <w:sz w:val="21"/>
          <w:szCs w:val="21"/>
          <w:lang w:val="en-US" w:eastAsia="en-GB"/>
        </w:rPr>
        <w:t xml:space="preserve">): To consider the complexity of TPMI enhancement and the performance of UL transmission, the </w:t>
      </w:r>
      <w:r w:rsidRPr="00CE2B52">
        <w:rPr>
          <w:color w:val="000000"/>
          <w:sz w:val="21"/>
          <w:szCs w:val="21"/>
          <w:lang w:eastAsia="en-GB"/>
        </w:rPr>
        <w:t xml:space="preserve">supported configurations </w:t>
      </w:r>
      <w:r w:rsidRPr="00CE2B52">
        <w:rPr>
          <w:rFonts w:eastAsia="Calibri"/>
          <w:color w:val="000000"/>
          <w:sz w:val="21"/>
          <w:szCs w:val="21"/>
          <w:lang w:val="en-US" w:eastAsia="en-GB"/>
        </w:rPr>
        <w:t xml:space="preserve">of </w:t>
      </w:r>
      <w:r>
        <w:rPr>
          <w:color w:val="000000"/>
          <w:sz w:val="21"/>
          <w:szCs w:val="21"/>
          <w:lang w:eastAsia="zh-CN"/>
        </w:rPr>
        <w:t xml:space="preserve">over sampling factor </w:t>
      </w:r>
      <w:r>
        <w:rPr>
          <w:rFonts w:eastAsia="Calibri"/>
          <w:color w:val="000000"/>
          <w:sz w:val="21"/>
          <w:szCs w:val="21"/>
          <w:lang w:val="en-US" w:eastAsia="en-GB"/>
        </w:rPr>
        <w:t>(</w:t>
      </w:r>
      <w:r>
        <w:rPr>
          <w:rFonts w:eastAsia="Calibri"/>
          <w:i/>
          <w:iCs/>
          <w:color w:val="000000"/>
          <w:sz w:val="21"/>
          <w:szCs w:val="21"/>
          <w:lang w:val="en-US" w:eastAsia="en-GB"/>
        </w:rPr>
        <w:t>O</w:t>
      </w:r>
      <w:r w:rsidRPr="00824DD2">
        <w:rPr>
          <w:rFonts w:eastAsia="Calibri"/>
          <w:i/>
          <w:iCs/>
          <w:color w:val="000000"/>
          <w:sz w:val="21"/>
          <w:szCs w:val="21"/>
          <w:vertAlign w:val="subscript"/>
          <w:lang w:val="en-US" w:eastAsia="en-GB"/>
        </w:rPr>
        <w:t>1</w:t>
      </w:r>
      <w:r>
        <w:rPr>
          <w:rFonts w:eastAsia="Calibri"/>
          <w:color w:val="000000"/>
          <w:sz w:val="21"/>
          <w:szCs w:val="21"/>
          <w:lang w:val="en-US" w:eastAsia="en-GB"/>
        </w:rPr>
        <w:t xml:space="preserve">, </w:t>
      </w:r>
      <w:r>
        <w:rPr>
          <w:rFonts w:eastAsia="Calibri"/>
          <w:i/>
          <w:iCs/>
          <w:color w:val="000000"/>
          <w:sz w:val="21"/>
          <w:szCs w:val="21"/>
          <w:lang w:val="en-US" w:eastAsia="en-GB"/>
        </w:rPr>
        <w:t>O</w:t>
      </w:r>
      <w:r w:rsidRPr="00824DD2">
        <w:rPr>
          <w:rFonts w:eastAsia="Calibri"/>
          <w:i/>
          <w:iCs/>
          <w:color w:val="000000"/>
          <w:sz w:val="21"/>
          <w:szCs w:val="21"/>
          <w:vertAlign w:val="subscript"/>
          <w:lang w:val="en-US" w:eastAsia="en-GB"/>
        </w:rPr>
        <w:t>2</w:t>
      </w:r>
      <w:r>
        <w:rPr>
          <w:rFonts w:eastAsia="Calibri"/>
          <w:color w:val="000000"/>
          <w:sz w:val="21"/>
          <w:szCs w:val="21"/>
          <w:lang w:val="en-US" w:eastAsia="en-GB"/>
        </w:rPr>
        <w:t>) can be discussed based on further evaluation results.</w:t>
      </w:r>
    </w:p>
    <w:p w14:paraId="71874A38" w14:textId="77777777" w:rsidR="007D3992" w:rsidRDefault="007D3992" w:rsidP="007D3992">
      <w:pPr>
        <w:adjustRightInd w:val="0"/>
        <w:snapToGrid w:val="0"/>
        <w:spacing w:beforeLines="50" w:before="120" w:line="288" w:lineRule="auto"/>
        <w:jc w:val="both"/>
        <w:rPr>
          <w:b/>
          <w:bCs/>
          <w:i/>
          <w:iCs/>
          <w:sz w:val="21"/>
          <w:szCs w:val="21"/>
          <w:u w:val="single"/>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Pr>
          <w:b/>
          <w:bCs/>
          <w:i/>
          <w:iCs/>
          <w:sz w:val="21"/>
          <w:szCs w:val="21"/>
          <w:u w:val="single"/>
          <w:lang w:eastAsia="zh-CN"/>
        </w:rPr>
        <w:t>1</w:t>
      </w:r>
      <w:r w:rsidRPr="00CE2B52">
        <w:rPr>
          <w:b/>
          <w:bCs/>
          <w:i/>
          <w:iCs/>
          <w:sz w:val="21"/>
          <w:szCs w:val="21"/>
          <w:lang w:eastAsia="zh-CN"/>
        </w:rPr>
        <w:t xml:space="preserve">: </w:t>
      </w:r>
      <w:r>
        <w:rPr>
          <w:b/>
          <w:bCs/>
          <w:i/>
          <w:iCs/>
          <w:sz w:val="21"/>
          <w:szCs w:val="21"/>
          <w:lang w:eastAsia="zh-CN"/>
        </w:rPr>
        <w:t>Support</w:t>
      </w:r>
      <w:r w:rsidRPr="003241F5">
        <w:rPr>
          <w:b/>
          <w:bCs/>
          <w:i/>
          <w:iCs/>
          <w:sz w:val="21"/>
          <w:szCs w:val="21"/>
          <w:lang w:eastAsia="zh-CN"/>
        </w:rPr>
        <w:t xml:space="preserve"> Alt1-b: NR Rel-15 DL Type I codebook as the starting point for design of the codebook for </w:t>
      </w:r>
      <w:r>
        <w:rPr>
          <w:b/>
          <w:bCs/>
          <w:i/>
          <w:iCs/>
          <w:sz w:val="21"/>
          <w:szCs w:val="21"/>
          <w:lang w:eastAsia="zh-CN"/>
        </w:rPr>
        <w:t xml:space="preserve">8TX </w:t>
      </w:r>
      <w:r w:rsidRPr="003241F5">
        <w:rPr>
          <w:b/>
          <w:bCs/>
          <w:i/>
          <w:iCs/>
          <w:sz w:val="21"/>
          <w:szCs w:val="21"/>
          <w:lang w:eastAsia="zh-CN"/>
        </w:rPr>
        <w:t>fully-coherent UE.</w:t>
      </w:r>
    </w:p>
    <w:p w14:paraId="4C2ACCC3" w14:textId="7186FBE0" w:rsidR="00DD3BB6" w:rsidRDefault="00DD3BB6" w:rsidP="00DD3BB6">
      <w:pPr>
        <w:adjustRightInd w:val="0"/>
        <w:snapToGrid w:val="0"/>
        <w:spacing w:beforeLines="50" w:before="120" w:line="288" w:lineRule="auto"/>
        <w:jc w:val="both"/>
        <w:rPr>
          <w:rFonts w:eastAsia="Calibri"/>
          <w:b/>
          <w:bCs/>
          <w:i/>
          <w:iCs/>
          <w:color w:val="000000"/>
          <w:sz w:val="21"/>
          <w:szCs w:val="21"/>
          <w:lang w:val="en-US" w:eastAsia="en-GB"/>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sidR="007D3992">
        <w:rPr>
          <w:b/>
          <w:bCs/>
          <w:i/>
          <w:iCs/>
          <w:sz w:val="21"/>
          <w:szCs w:val="21"/>
          <w:u w:val="single"/>
          <w:lang w:eastAsia="zh-CN"/>
        </w:rPr>
        <w:t>2</w:t>
      </w:r>
      <w:r w:rsidRPr="00CE2B52">
        <w:rPr>
          <w:b/>
          <w:bCs/>
          <w:i/>
          <w:iCs/>
          <w:sz w:val="21"/>
          <w:szCs w:val="21"/>
          <w:lang w:eastAsia="zh-CN"/>
        </w:rPr>
        <w:t xml:space="preserve">: </w:t>
      </w:r>
      <w:r w:rsidR="001251A6">
        <w:rPr>
          <w:b/>
          <w:bCs/>
          <w:i/>
          <w:iCs/>
          <w:sz w:val="21"/>
          <w:szCs w:val="21"/>
          <w:lang w:eastAsia="zh-CN"/>
        </w:rPr>
        <w:t xml:space="preserve">For </w:t>
      </w:r>
      <w:r w:rsidR="001251A6" w:rsidRPr="001251A6">
        <w:rPr>
          <w:rFonts w:eastAsia="Calibri"/>
          <w:b/>
          <w:bCs/>
          <w:i/>
          <w:iCs/>
          <w:color w:val="000000"/>
          <w:sz w:val="21"/>
          <w:szCs w:val="21"/>
          <w:lang w:val="en-US" w:eastAsia="en-GB"/>
        </w:rPr>
        <w:t>full coherent precoders</w:t>
      </w:r>
      <w:r w:rsidR="001251A6" w:rsidRPr="001251A6">
        <w:rPr>
          <w:b/>
          <w:bCs/>
          <w:i/>
          <w:iCs/>
          <w:color w:val="000000"/>
          <w:sz w:val="21"/>
          <w:szCs w:val="21"/>
          <w:lang w:eastAsia="zh-CN"/>
        </w:rPr>
        <w:t xml:space="preserve"> based on Rel-15 DL Type I single-panel codebook,</w:t>
      </w:r>
      <w:r w:rsidR="001251A6">
        <w:rPr>
          <w:color w:val="000000"/>
          <w:sz w:val="21"/>
          <w:szCs w:val="21"/>
          <w:lang w:eastAsia="zh-CN"/>
        </w:rPr>
        <w:t xml:space="preserve"> </w:t>
      </w:r>
      <w:r w:rsidR="001251A6">
        <w:rPr>
          <w:rFonts w:eastAsia="Calibri"/>
          <w:b/>
          <w:bCs/>
          <w:i/>
          <w:iCs/>
          <w:color w:val="000000"/>
          <w:sz w:val="21"/>
          <w:szCs w:val="21"/>
          <w:lang w:val="en-US" w:eastAsia="en-GB"/>
        </w:rPr>
        <w:t>t</w:t>
      </w:r>
      <w:r w:rsidRPr="006E5A13">
        <w:rPr>
          <w:rFonts w:eastAsia="Calibri"/>
          <w:b/>
          <w:bCs/>
          <w:i/>
          <w:iCs/>
          <w:color w:val="000000"/>
          <w:sz w:val="21"/>
          <w:szCs w:val="21"/>
          <w:lang w:val="en-US" w:eastAsia="en-GB"/>
        </w:rPr>
        <w:t xml:space="preserve">he </w:t>
      </w:r>
      <w:r w:rsidRPr="006E5A13">
        <w:rPr>
          <w:b/>
          <w:bCs/>
          <w:i/>
          <w:iCs/>
          <w:color w:val="000000"/>
          <w:sz w:val="21"/>
          <w:szCs w:val="21"/>
          <w:lang w:eastAsia="en-GB"/>
        </w:rPr>
        <w:t xml:space="preserve">supported configurations </w:t>
      </w:r>
      <w:r w:rsidRPr="006E5A13">
        <w:rPr>
          <w:rFonts w:eastAsia="Calibri"/>
          <w:b/>
          <w:bCs/>
          <w:i/>
          <w:iCs/>
          <w:color w:val="000000"/>
          <w:sz w:val="21"/>
          <w:szCs w:val="21"/>
          <w:lang w:val="en-US" w:eastAsia="en-GB"/>
        </w:rPr>
        <w:t>of (</w:t>
      </w:r>
      <w:r w:rsidR="007C51BC" w:rsidRPr="00D4015C">
        <w:rPr>
          <w:rFonts w:eastAsia="Calibri"/>
          <w:b/>
          <w:bCs/>
          <w:i/>
          <w:iCs/>
          <w:color w:val="000000"/>
          <w:sz w:val="21"/>
          <w:szCs w:val="21"/>
          <w:lang w:val="en-US" w:eastAsia="en-GB"/>
        </w:rPr>
        <w:t>N</w:t>
      </w:r>
      <w:r w:rsidR="007C51BC" w:rsidRPr="00D4015C">
        <w:rPr>
          <w:rFonts w:eastAsia="Calibri"/>
          <w:b/>
          <w:bCs/>
          <w:i/>
          <w:iCs/>
          <w:color w:val="000000"/>
          <w:sz w:val="21"/>
          <w:szCs w:val="21"/>
          <w:vertAlign w:val="subscript"/>
          <w:lang w:val="en-US" w:eastAsia="en-GB"/>
        </w:rPr>
        <w:t>g</w:t>
      </w:r>
      <w:r w:rsidR="007C51BC" w:rsidRPr="007C51BC">
        <w:rPr>
          <w:rFonts w:eastAsia="Calibri"/>
          <w:b/>
          <w:bCs/>
          <w:i/>
          <w:iCs/>
          <w:color w:val="000000"/>
          <w:sz w:val="21"/>
          <w:szCs w:val="21"/>
          <w:lang w:val="en-US" w:eastAsia="en-GB"/>
        </w:rPr>
        <w:t>,</w:t>
      </w:r>
      <w:r w:rsidR="007C51BC" w:rsidRPr="006E5A13">
        <w:rPr>
          <w:rFonts w:eastAsia="Calibri"/>
          <w:b/>
          <w:bCs/>
          <w:i/>
          <w:iCs/>
          <w:color w:val="000000"/>
          <w:sz w:val="21"/>
          <w:szCs w:val="21"/>
          <w:lang w:val="en-US" w:eastAsia="en-GB"/>
        </w:rPr>
        <w:t xml:space="preserve"> </w:t>
      </w:r>
      <w:r w:rsidRPr="006E5A13">
        <w:rPr>
          <w:rFonts w:eastAsia="Calibri"/>
          <w:b/>
          <w:bCs/>
          <w:i/>
          <w:iCs/>
          <w:color w:val="000000"/>
          <w:sz w:val="21"/>
          <w:szCs w:val="21"/>
          <w:lang w:val="en-US" w:eastAsia="en-GB"/>
        </w:rPr>
        <w:t>N</w:t>
      </w:r>
      <w:r w:rsidRPr="006E5A13">
        <w:rPr>
          <w:rFonts w:eastAsia="Calibri"/>
          <w:b/>
          <w:bCs/>
          <w:i/>
          <w:iCs/>
          <w:color w:val="000000"/>
          <w:sz w:val="21"/>
          <w:szCs w:val="21"/>
          <w:vertAlign w:val="subscript"/>
          <w:lang w:val="en-US" w:eastAsia="en-GB"/>
        </w:rPr>
        <w:t>1</w:t>
      </w:r>
      <w:r w:rsidRPr="006E5A13">
        <w:rPr>
          <w:rFonts w:eastAsia="Calibri"/>
          <w:b/>
          <w:bCs/>
          <w:i/>
          <w:iCs/>
          <w:color w:val="000000"/>
          <w:sz w:val="21"/>
          <w:szCs w:val="21"/>
          <w:lang w:val="en-US" w:eastAsia="en-GB"/>
        </w:rPr>
        <w:t>, N</w:t>
      </w:r>
      <w:r w:rsidRPr="006E5A13">
        <w:rPr>
          <w:rFonts w:eastAsia="Calibri"/>
          <w:b/>
          <w:bCs/>
          <w:i/>
          <w:iCs/>
          <w:color w:val="000000"/>
          <w:sz w:val="21"/>
          <w:szCs w:val="21"/>
          <w:vertAlign w:val="subscript"/>
          <w:lang w:val="en-US" w:eastAsia="en-GB"/>
        </w:rPr>
        <w:t>2</w:t>
      </w:r>
      <w:r w:rsidRPr="006E5A13">
        <w:rPr>
          <w:rFonts w:eastAsia="Calibri"/>
          <w:b/>
          <w:bCs/>
          <w:i/>
          <w:iCs/>
          <w:color w:val="000000"/>
          <w:sz w:val="21"/>
          <w:szCs w:val="21"/>
          <w:lang w:val="en-US" w:eastAsia="en-GB"/>
        </w:rPr>
        <w:t>) can be</w:t>
      </w:r>
      <w:r w:rsidRPr="00D4015C">
        <w:rPr>
          <w:rFonts w:eastAsia="Calibri"/>
          <w:b/>
          <w:bCs/>
          <w:i/>
          <w:iCs/>
          <w:color w:val="000000"/>
          <w:sz w:val="21"/>
          <w:szCs w:val="21"/>
          <w:lang w:val="en-US" w:eastAsia="en-GB"/>
        </w:rPr>
        <w:t xml:space="preserve"> </w:t>
      </w:r>
      <w:r w:rsidR="00D4015C" w:rsidRPr="00D4015C">
        <w:rPr>
          <w:rFonts w:eastAsia="Calibri"/>
          <w:b/>
          <w:bCs/>
          <w:i/>
          <w:iCs/>
          <w:color w:val="000000"/>
          <w:sz w:val="21"/>
          <w:szCs w:val="21"/>
          <w:lang w:val="en-US" w:eastAsia="en-GB"/>
        </w:rPr>
        <w:t>(N</w:t>
      </w:r>
      <w:r w:rsidR="00D4015C" w:rsidRPr="00D4015C">
        <w:rPr>
          <w:rFonts w:eastAsia="Calibri"/>
          <w:b/>
          <w:bCs/>
          <w:i/>
          <w:iCs/>
          <w:color w:val="000000"/>
          <w:sz w:val="21"/>
          <w:szCs w:val="21"/>
          <w:vertAlign w:val="subscript"/>
          <w:lang w:val="en-US" w:eastAsia="en-GB"/>
        </w:rPr>
        <w:t>g</w:t>
      </w:r>
      <w:r w:rsidR="00D4015C" w:rsidRPr="00D4015C">
        <w:rPr>
          <w:rFonts w:eastAsia="Calibri"/>
          <w:b/>
          <w:bCs/>
          <w:i/>
          <w:iCs/>
          <w:color w:val="000000"/>
          <w:sz w:val="21"/>
          <w:szCs w:val="21"/>
          <w:lang w:val="en-US" w:eastAsia="en-GB"/>
        </w:rPr>
        <w:t>=1, N</w:t>
      </w:r>
      <w:r w:rsidR="00D4015C" w:rsidRPr="00D4015C">
        <w:rPr>
          <w:rFonts w:eastAsia="Calibri"/>
          <w:b/>
          <w:bCs/>
          <w:i/>
          <w:iCs/>
          <w:color w:val="000000"/>
          <w:sz w:val="21"/>
          <w:szCs w:val="21"/>
          <w:vertAlign w:val="subscript"/>
          <w:lang w:val="en-US" w:eastAsia="en-GB"/>
        </w:rPr>
        <w:t>1</w:t>
      </w:r>
      <w:r w:rsidR="00D4015C" w:rsidRPr="00D4015C">
        <w:rPr>
          <w:rFonts w:eastAsia="Calibri"/>
          <w:b/>
          <w:bCs/>
          <w:i/>
          <w:iCs/>
          <w:color w:val="000000"/>
          <w:sz w:val="21"/>
          <w:szCs w:val="21"/>
          <w:lang w:val="en-US" w:eastAsia="en-GB"/>
        </w:rPr>
        <w:t>=2, N</w:t>
      </w:r>
      <w:r w:rsidR="00D4015C" w:rsidRPr="00D4015C">
        <w:rPr>
          <w:rFonts w:eastAsia="Calibri"/>
          <w:b/>
          <w:bCs/>
          <w:i/>
          <w:iCs/>
          <w:color w:val="000000"/>
          <w:sz w:val="21"/>
          <w:szCs w:val="21"/>
          <w:vertAlign w:val="subscript"/>
          <w:lang w:val="en-US" w:eastAsia="en-GB"/>
        </w:rPr>
        <w:t>2</w:t>
      </w:r>
      <w:r w:rsidR="00D4015C" w:rsidRPr="00D4015C">
        <w:rPr>
          <w:rFonts w:eastAsia="Calibri"/>
          <w:b/>
          <w:bCs/>
          <w:i/>
          <w:iCs/>
          <w:color w:val="000000"/>
          <w:sz w:val="21"/>
          <w:szCs w:val="21"/>
          <w:lang w:val="en-US" w:eastAsia="en-GB"/>
        </w:rPr>
        <w:t>=2)</w:t>
      </w:r>
      <w:r w:rsidR="007C51BC">
        <w:rPr>
          <w:rFonts w:eastAsia="Calibri"/>
          <w:b/>
          <w:bCs/>
          <w:i/>
          <w:iCs/>
          <w:color w:val="000000"/>
          <w:sz w:val="21"/>
          <w:szCs w:val="21"/>
          <w:lang w:val="en-US" w:eastAsia="en-GB"/>
        </w:rPr>
        <w:t xml:space="preserve"> and</w:t>
      </w:r>
      <w:r w:rsidR="00D4015C" w:rsidRPr="00D4015C">
        <w:rPr>
          <w:rFonts w:eastAsia="Calibri"/>
          <w:b/>
          <w:bCs/>
          <w:i/>
          <w:iCs/>
          <w:color w:val="000000"/>
          <w:sz w:val="21"/>
          <w:szCs w:val="21"/>
          <w:lang w:val="en-US" w:eastAsia="en-GB"/>
        </w:rPr>
        <w:t xml:space="preserve"> (N</w:t>
      </w:r>
      <w:r w:rsidR="00D4015C" w:rsidRPr="00D4015C">
        <w:rPr>
          <w:rFonts w:eastAsia="Calibri"/>
          <w:b/>
          <w:bCs/>
          <w:i/>
          <w:iCs/>
          <w:color w:val="000000"/>
          <w:sz w:val="21"/>
          <w:szCs w:val="21"/>
          <w:vertAlign w:val="subscript"/>
          <w:lang w:val="en-US" w:eastAsia="en-GB"/>
        </w:rPr>
        <w:t>g</w:t>
      </w:r>
      <w:r w:rsidR="00D4015C" w:rsidRPr="00D4015C">
        <w:rPr>
          <w:rFonts w:eastAsia="Calibri"/>
          <w:b/>
          <w:bCs/>
          <w:i/>
          <w:iCs/>
          <w:color w:val="000000"/>
          <w:sz w:val="21"/>
          <w:szCs w:val="21"/>
          <w:lang w:val="en-US" w:eastAsia="en-GB"/>
        </w:rPr>
        <w:t>=1, N</w:t>
      </w:r>
      <w:r w:rsidR="00D4015C" w:rsidRPr="00D4015C">
        <w:rPr>
          <w:rFonts w:eastAsia="Calibri"/>
          <w:b/>
          <w:bCs/>
          <w:i/>
          <w:iCs/>
          <w:color w:val="000000"/>
          <w:sz w:val="21"/>
          <w:szCs w:val="21"/>
          <w:vertAlign w:val="subscript"/>
          <w:lang w:val="en-US" w:eastAsia="en-GB"/>
        </w:rPr>
        <w:t>1</w:t>
      </w:r>
      <w:r w:rsidR="00D4015C" w:rsidRPr="00D4015C">
        <w:rPr>
          <w:rFonts w:eastAsia="Calibri"/>
          <w:b/>
          <w:bCs/>
          <w:i/>
          <w:iCs/>
          <w:color w:val="000000"/>
          <w:sz w:val="21"/>
          <w:szCs w:val="21"/>
          <w:lang w:val="en-US" w:eastAsia="en-GB"/>
        </w:rPr>
        <w:t>=4, N</w:t>
      </w:r>
      <w:r w:rsidR="00D4015C" w:rsidRPr="00D4015C">
        <w:rPr>
          <w:rFonts w:eastAsia="Calibri"/>
          <w:b/>
          <w:bCs/>
          <w:i/>
          <w:iCs/>
          <w:color w:val="000000"/>
          <w:sz w:val="21"/>
          <w:szCs w:val="21"/>
          <w:vertAlign w:val="subscript"/>
          <w:lang w:val="en-US" w:eastAsia="en-GB"/>
        </w:rPr>
        <w:t>2</w:t>
      </w:r>
      <w:r w:rsidR="00D4015C" w:rsidRPr="00D4015C">
        <w:rPr>
          <w:rFonts w:eastAsia="Calibri"/>
          <w:b/>
          <w:bCs/>
          <w:i/>
          <w:iCs/>
          <w:color w:val="000000"/>
          <w:sz w:val="21"/>
          <w:szCs w:val="21"/>
          <w:lang w:val="en-US" w:eastAsia="en-GB"/>
        </w:rPr>
        <w:t>=1)</w:t>
      </w:r>
      <w:r w:rsidR="001251A6">
        <w:rPr>
          <w:rFonts w:eastAsia="Calibri"/>
          <w:b/>
          <w:bCs/>
          <w:i/>
          <w:iCs/>
          <w:color w:val="000000"/>
          <w:sz w:val="21"/>
          <w:szCs w:val="21"/>
          <w:lang w:val="en-US" w:eastAsia="en-GB"/>
        </w:rPr>
        <w:t xml:space="preserve"> </w:t>
      </w:r>
      <w:r w:rsidRPr="006E5A13">
        <w:rPr>
          <w:rFonts w:eastAsia="Calibri"/>
          <w:b/>
          <w:bCs/>
          <w:i/>
          <w:iCs/>
          <w:color w:val="000000"/>
          <w:sz w:val="21"/>
          <w:szCs w:val="21"/>
          <w:lang w:val="en-US" w:eastAsia="en-GB"/>
        </w:rPr>
        <w:t xml:space="preserve">with </w:t>
      </w:r>
      <w:r w:rsidR="001251A6">
        <w:rPr>
          <w:rFonts w:eastAsia="Calibri"/>
          <w:b/>
          <w:bCs/>
          <w:i/>
          <w:iCs/>
          <w:color w:val="000000"/>
          <w:sz w:val="21"/>
          <w:szCs w:val="21"/>
          <w:lang w:val="en-US" w:eastAsia="en-GB"/>
        </w:rPr>
        <w:t>cross</w:t>
      </w:r>
      <w:r w:rsidRPr="006E5A13">
        <w:rPr>
          <w:rFonts w:eastAsia="Calibri"/>
          <w:b/>
          <w:bCs/>
          <w:i/>
          <w:iCs/>
          <w:color w:val="000000"/>
          <w:sz w:val="21"/>
          <w:szCs w:val="21"/>
          <w:lang w:val="en-US" w:eastAsia="en-GB"/>
        </w:rPr>
        <w:t xml:space="preserve"> polarization</w:t>
      </w:r>
      <w:r w:rsidR="007C51BC">
        <w:rPr>
          <w:rFonts w:eastAsia="Calibri"/>
          <w:b/>
          <w:bCs/>
          <w:i/>
          <w:iCs/>
          <w:color w:val="000000"/>
          <w:sz w:val="21"/>
          <w:szCs w:val="21"/>
          <w:lang w:val="en-US" w:eastAsia="en-GB"/>
        </w:rPr>
        <w:t>.</w:t>
      </w:r>
    </w:p>
    <w:p w14:paraId="20FE38A6" w14:textId="73090914" w:rsidR="00994372" w:rsidRPr="00994372" w:rsidRDefault="00976717" w:rsidP="00DD3BB6">
      <w:pPr>
        <w:adjustRightInd w:val="0"/>
        <w:snapToGrid w:val="0"/>
        <w:spacing w:beforeLines="50" w:before="120" w:line="288" w:lineRule="auto"/>
        <w:jc w:val="both"/>
        <w:rPr>
          <w:rFonts w:eastAsia="Calibri"/>
          <w:b/>
          <w:bCs/>
          <w:i/>
          <w:iCs/>
          <w:color w:val="000000"/>
          <w:sz w:val="21"/>
          <w:szCs w:val="21"/>
          <w:lang w:val="en-US" w:eastAsia="en-GB"/>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sidR="007D3992">
        <w:rPr>
          <w:b/>
          <w:bCs/>
          <w:i/>
          <w:iCs/>
          <w:sz w:val="21"/>
          <w:szCs w:val="21"/>
          <w:u w:val="single"/>
          <w:lang w:eastAsia="zh-CN"/>
        </w:rPr>
        <w:t>3</w:t>
      </w:r>
      <w:r w:rsidRPr="00CE2B52">
        <w:rPr>
          <w:b/>
          <w:bCs/>
          <w:i/>
          <w:iCs/>
          <w:sz w:val="21"/>
          <w:szCs w:val="21"/>
          <w:lang w:eastAsia="zh-CN"/>
        </w:rPr>
        <w:t xml:space="preserve">: </w:t>
      </w:r>
      <w:r w:rsidRPr="00976717">
        <w:rPr>
          <w:b/>
          <w:bCs/>
          <w:i/>
          <w:iCs/>
          <w:color w:val="000000"/>
          <w:sz w:val="21"/>
          <w:szCs w:val="21"/>
          <w:lang w:eastAsia="zh-CN"/>
        </w:rPr>
        <w:t>Since only wideband based PUSCH transmission is supported, the polarization co-phasing parameter i</w:t>
      </w:r>
      <w:r w:rsidRPr="00976717">
        <w:rPr>
          <w:b/>
          <w:bCs/>
          <w:i/>
          <w:iCs/>
          <w:color w:val="000000"/>
          <w:sz w:val="21"/>
          <w:szCs w:val="21"/>
          <w:vertAlign w:val="subscript"/>
          <w:lang w:eastAsia="zh-CN"/>
        </w:rPr>
        <w:t>2</w:t>
      </w:r>
      <w:r w:rsidRPr="00976717">
        <w:rPr>
          <w:b/>
          <w:bCs/>
          <w:i/>
          <w:iCs/>
          <w:color w:val="000000"/>
          <w:sz w:val="21"/>
          <w:szCs w:val="21"/>
          <w:lang w:eastAsia="zh-CN"/>
        </w:rPr>
        <w:t xml:space="preserve"> for type </w:t>
      </w:r>
      <w:r>
        <w:rPr>
          <w:b/>
          <w:bCs/>
          <w:i/>
          <w:iCs/>
          <w:color w:val="000000"/>
          <w:sz w:val="21"/>
          <w:szCs w:val="21"/>
          <w:lang w:eastAsia="zh-CN"/>
        </w:rPr>
        <w:t>I</w:t>
      </w:r>
      <w:r w:rsidRPr="00976717">
        <w:rPr>
          <w:b/>
          <w:bCs/>
          <w:i/>
          <w:iCs/>
          <w:color w:val="000000"/>
          <w:sz w:val="21"/>
          <w:szCs w:val="21"/>
          <w:lang w:eastAsia="zh-CN"/>
        </w:rPr>
        <w:t xml:space="preserve"> single panel codebook is not needed for UL codebook design.</w:t>
      </w:r>
    </w:p>
    <w:p w14:paraId="53CFE9AE" w14:textId="77777777" w:rsidR="001666A3" w:rsidRPr="002B4931" w:rsidRDefault="001666A3" w:rsidP="001666A3">
      <w:pPr>
        <w:snapToGrid w:val="0"/>
        <w:spacing w:beforeLines="50" w:before="120" w:line="288" w:lineRule="auto"/>
        <w:jc w:val="both"/>
        <w:outlineLvl w:val="1"/>
        <w:rPr>
          <w:rFonts w:ascii="Arial" w:hAnsi="Arial" w:cs="Arial"/>
          <w:b/>
          <w:sz w:val="21"/>
          <w:szCs w:val="21"/>
        </w:rPr>
      </w:pPr>
      <w:r>
        <w:rPr>
          <w:rFonts w:ascii="Arial" w:hAnsi="Arial" w:cs="Arial"/>
          <w:b/>
          <w:sz w:val="21"/>
          <w:szCs w:val="21"/>
        </w:rPr>
        <w:t>2</w:t>
      </w:r>
      <w:r w:rsidRPr="002B4931">
        <w:rPr>
          <w:rFonts w:ascii="Arial" w:hAnsi="Arial" w:cs="Arial"/>
          <w:b/>
          <w:sz w:val="21"/>
          <w:szCs w:val="21"/>
        </w:rPr>
        <w:t>.</w:t>
      </w:r>
      <w:r>
        <w:rPr>
          <w:rFonts w:ascii="Arial" w:hAnsi="Arial" w:cs="Arial"/>
          <w:b/>
          <w:sz w:val="21"/>
          <w:szCs w:val="21"/>
        </w:rPr>
        <w:t>2</w:t>
      </w:r>
      <w:r w:rsidRPr="002B4931">
        <w:rPr>
          <w:rFonts w:ascii="Arial" w:hAnsi="Arial" w:cs="Arial"/>
          <w:b/>
          <w:sz w:val="21"/>
          <w:szCs w:val="21"/>
        </w:rPr>
        <w:t xml:space="preserve"> </w:t>
      </w:r>
      <w:r>
        <w:rPr>
          <w:rFonts w:ascii="Arial" w:hAnsi="Arial" w:cs="Arial"/>
          <w:b/>
          <w:sz w:val="21"/>
          <w:szCs w:val="21"/>
        </w:rPr>
        <w:t xml:space="preserve">Codebook design for </w:t>
      </w:r>
      <w:r w:rsidRPr="00AD4363">
        <w:rPr>
          <w:rFonts w:ascii="Arial" w:hAnsi="Arial" w:cs="Arial"/>
          <w:b/>
          <w:sz w:val="21"/>
          <w:szCs w:val="21"/>
        </w:rPr>
        <w:t xml:space="preserve">8 TX </w:t>
      </w:r>
      <w:r>
        <w:rPr>
          <w:rFonts w:ascii="Arial" w:hAnsi="Arial" w:cs="Arial"/>
          <w:b/>
          <w:sz w:val="21"/>
          <w:szCs w:val="21"/>
        </w:rPr>
        <w:t>partial-coherent UE</w:t>
      </w:r>
    </w:p>
    <w:p w14:paraId="6A44ACF2" w14:textId="6E0621AE" w:rsidR="00916F0D" w:rsidRDefault="0092780B" w:rsidP="00DD3BB6">
      <w:pPr>
        <w:adjustRightInd w:val="0"/>
        <w:snapToGrid w:val="0"/>
        <w:spacing w:beforeLines="50" w:before="120" w:line="288" w:lineRule="auto"/>
        <w:jc w:val="both"/>
        <w:rPr>
          <w:color w:val="000000"/>
          <w:sz w:val="21"/>
          <w:szCs w:val="21"/>
          <w:lang w:val="en-US" w:eastAsia="zh-CN"/>
        </w:rPr>
      </w:pPr>
      <w:r w:rsidRPr="0092780B">
        <w:rPr>
          <w:iCs/>
          <w:sz w:val="21"/>
          <w:szCs w:val="21"/>
        </w:rPr>
        <w:t>For codebook design of an 8TX partial-coherent UE, i</w:t>
      </w:r>
      <w:r w:rsidR="00663666" w:rsidRPr="0092780B">
        <w:rPr>
          <w:color w:val="000000"/>
          <w:sz w:val="21"/>
          <w:szCs w:val="21"/>
          <w:lang w:eastAsia="zh-CN"/>
        </w:rPr>
        <w:t>n Rel-15, coherent groups of {0,2} and {1,3}</w:t>
      </w:r>
      <w:r w:rsidR="006D16AC" w:rsidRPr="0092780B">
        <w:rPr>
          <w:color w:val="000000"/>
          <w:sz w:val="21"/>
          <w:szCs w:val="21"/>
          <w:lang w:eastAsia="zh-CN"/>
        </w:rPr>
        <w:t xml:space="preserve"> are assumed for </w:t>
      </w:r>
      <w:r w:rsidR="00663666" w:rsidRPr="0092780B">
        <w:rPr>
          <w:color w:val="000000"/>
          <w:sz w:val="21"/>
          <w:szCs w:val="21"/>
          <w:lang w:val="en-US" w:eastAsia="zh-CN"/>
        </w:rPr>
        <w:t>4</w:t>
      </w:r>
      <w:r w:rsidR="003601D9" w:rsidRPr="0092780B">
        <w:rPr>
          <w:color w:val="000000"/>
          <w:sz w:val="21"/>
          <w:szCs w:val="21"/>
          <w:lang w:val="en-US" w:eastAsia="zh-CN"/>
        </w:rPr>
        <w:t xml:space="preserve"> </w:t>
      </w:r>
      <w:r w:rsidR="00663666" w:rsidRPr="0092780B">
        <w:rPr>
          <w:color w:val="000000"/>
          <w:sz w:val="21"/>
          <w:szCs w:val="21"/>
          <w:lang w:val="en-US" w:eastAsia="zh-CN"/>
        </w:rPr>
        <w:t>Tx UL codebook</w:t>
      </w:r>
      <w:r w:rsidR="006D16AC" w:rsidRPr="0092780B">
        <w:rPr>
          <w:color w:val="000000"/>
          <w:sz w:val="21"/>
          <w:szCs w:val="21"/>
          <w:lang w:val="en-US" w:eastAsia="zh-CN"/>
        </w:rPr>
        <w:t xml:space="preserve"> design</w:t>
      </w:r>
      <w:r w:rsidR="00C71AED" w:rsidRPr="0092780B">
        <w:rPr>
          <w:color w:val="000000"/>
          <w:sz w:val="21"/>
          <w:szCs w:val="21"/>
          <w:lang w:val="en-US" w:eastAsia="zh-CN"/>
        </w:rPr>
        <w:t xml:space="preserve">. </w:t>
      </w:r>
      <w:r w:rsidR="003601D9" w:rsidRPr="0092780B">
        <w:rPr>
          <w:color w:val="000000"/>
          <w:sz w:val="21"/>
          <w:szCs w:val="21"/>
          <w:lang w:val="en-US" w:eastAsia="zh-CN"/>
        </w:rPr>
        <w:t xml:space="preserve">For 8 TX UL codebook design, similar principle can be reused. </w:t>
      </w:r>
      <w:r w:rsidR="0009090D" w:rsidRPr="0092780B">
        <w:rPr>
          <w:color w:val="000000"/>
          <w:sz w:val="21"/>
          <w:szCs w:val="21"/>
          <w:lang w:val="en-US" w:eastAsia="zh-CN"/>
        </w:rPr>
        <w:t>For 8 TX UE</w:t>
      </w:r>
      <w:r w:rsidR="00FD069F">
        <w:rPr>
          <w:color w:val="000000"/>
          <w:sz w:val="21"/>
          <w:szCs w:val="21"/>
          <w:lang w:val="en-US" w:eastAsia="zh-CN"/>
        </w:rPr>
        <w:t xml:space="preserve"> as shown in Fig. 1</w:t>
      </w:r>
      <w:r w:rsidR="0009090D" w:rsidRPr="0092780B">
        <w:rPr>
          <w:color w:val="000000"/>
          <w:sz w:val="21"/>
          <w:szCs w:val="21"/>
          <w:lang w:val="en-US" w:eastAsia="zh-CN"/>
        </w:rPr>
        <w:t>, {0,4},{1,5},{2,6},{3,7} correspond to four polarization antenna groups</w:t>
      </w:r>
      <w:r w:rsidR="00FD069F">
        <w:rPr>
          <w:color w:val="000000"/>
          <w:sz w:val="21"/>
          <w:szCs w:val="21"/>
          <w:lang w:val="en-US" w:eastAsia="zh-CN"/>
        </w:rPr>
        <w:t>. W</w:t>
      </w:r>
      <w:r w:rsidR="0009090D" w:rsidRPr="0092780B">
        <w:rPr>
          <w:color w:val="000000"/>
          <w:sz w:val="21"/>
          <w:szCs w:val="21"/>
          <w:lang w:val="en-US" w:eastAsia="zh-CN"/>
        </w:rPr>
        <w:t xml:space="preserve">hen Ng=2, </w:t>
      </w:r>
      <w:r w:rsidR="0009090D" w:rsidRPr="0092780B">
        <w:rPr>
          <w:bCs/>
          <w:sz w:val="21"/>
          <w:szCs w:val="21"/>
        </w:rPr>
        <w:t xml:space="preserve">two coherent groups of {0,1,4,5} and {2,3,6,7} can be assumed, </w:t>
      </w:r>
      <w:r w:rsidR="0009090D" w:rsidRPr="0092780B">
        <w:rPr>
          <w:color w:val="000000"/>
          <w:sz w:val="21"/>
          <w:szCs w:val="21"/>
          <w:lang w:val="en-US" w:eastAsia="zh-CN"/>
        </w:rPr>
        <w:t>when Ng=4,</w:t>
      </w:r>
      <w:r w:rsidR="0009090D" w:rsidRPr="0092780B">
        <w:rPr>
          <w:sz w:val="21"/>
          <w:szCs w:val="21"/>
        </w:rPr>
        <w:t xml:space="preserve"> </w:t>
      </w:r>
      <w:r w:rsidR="0009090D" w:rsidRPr="0092780B">
        <w:rPr>
          <w:color w:val="000000"/>
          <w:sz w:val="21"/>
          <w:szCs w:val="21"/>
          <w:lang w:val="en-US" w:eastAsia="zh-CN"/>
        </w:rPr>
        <w:t xml:space="preserve">four coherent groups of {0,4}, {1,5}, {2,6}, and {3,7}. </w:t>
      </w:r>
    </w:p>
    <w:p w14:paraId="447C60B4" w14:textId="77777777" w:rsidR="00A24BEB" w:rsidRDefault="00A24BEB" w:rsidP="00A24BEB">
      <w:pPr>
        <w:adjustRightInd w:val="0"/>
        <w:snapToGrid w:val="0"/>
        <w:spacing w:beforeLines="50" w:before="120" w:line="288" w:lineRule="auto"/>
        <w:jc w:val="center"/>
        <w:rPr>
          <w:color w:val="000000"/>
          <w:sz w:val="21"/>
          <w:szCs w:val="21"/>
        </w:rPr>
      </w:pPr>
      <w:r>
        <w:rPr>
          <w:noProof/>
          <w:color w:val="000000"/>
          <w:sz w:val="21"/>
          <w:szCs w:val="21"/>
        </w:rPr>
        <w:lastRenderedPageBreak/>
        <w:drawing>
          <wp:inline distT="0" distB="0" distL="0" distR="0" wp14:anchorId="19C5B75A" wp14:editId="5117AB78">
            <wp:extent cx="1542415" cy="15119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42415" cy="1511935"/>
                    </a:xfrm>
                    <a:prstGeom prst="rect">
                      <a:avLst/>
                    </a:prstGeom>
                    <a:noFill/>
                  </pic:spPr>
                </pic:pic>
              </a:graphicData>
            </a:graphic>
          </wp:inline>
        </w:drawing>
      </w:r>
    </w:p>
    <w:p w14:paraId="6614BBFA" w14:textId="75A2AE81" w:rsidR="00A24BEB" w:rsidRPr="00A24BEB" w:rsidRDefault="00A24BEB" w:rsidP="00A24BEB">
      <w:pPr>
        <w:adjustRightInd w:val="0"/>
        <w:snapToGrid w:val="0"/>
        <w:spacing w:beforeLines="50" w:before="120" w:line="288" w:lineRule="auto"/>
        <w:jc w:val="center"/>
        <w:rPr>
          <w:color w:val="000000"/>
          <w:sz w:val="21"/>
          <w:szCs w:val="21"/>
          <w:lang w:eastAsia="zh-CN"/>
        </w:rPr>
      </w:pPr>
      <w:r>
        <w:rPr>
          <w:rFonts w:hint="eastAsia"/>
          <w:color w:val="000000"/>
          <w:sz w:val="21"/>
          <w:szCs w:val="21"/>
          <w:lang w:eastAsia="zh-CN"/>
        </w:rPr>
        <w:t>F</w:t>
      </w:r>
      <w:r>
        <w:rPr>
          <w:color w:val="000000"/>
          <w:sz w:val="21"/>
          <w:szCs w:val="21"/>
          <w:lang w:eastAsia="zh-CN"/>
        </w:rPr>
        <w:t xml:space="preserve">igure 1. 8 TX </w:t>
      </w:r>
      <w:r w:rsidRPr="00C77185">
        <w:rPr>
          <w:rFonts w:eastAsia="宋体"/>
          <w:sz w:val="21"/>
          <w:szCs w:val="21"/>
        </w:rPr>
        <w:t xml:space="preserve">UE with </w:t>
      </w:r>
      <w:r w:rsidR="00935E63">
        <w:rPr>
          <w:rFonts w:eastAsia="宋体" w:hint="eastAsia"/>
          <w:sz w:val="21"/>
          <w:szCs w:val="21"/>
          <w:lang w:eastAsia="zh-CN"/>
        </w:rPr>
        <w:t>antenna</w:t>
      </w:r>
      <w:r w:rsidR="00935E63">
        <w:rPr>
          <w:rFonts w:eastAsia="宋体"/>
          <w:sz w:val="21"/>
          <w:szCs w:val="21"/>
        </w:rPr>
        <w:t xml:space="preserve"> groups </w:t>
      </w:r>
      <w:r w:rsidR="009200FF" w:rsidRPr="0092780B">
        <w:rPr>
          <w:color w:val="000000"/>
          <w:sz w:val="21"/>
          <w:szCs w:val="21"/>
          <w:lang w:val="en-US" w:eastAsia="zh-CN"/>
        </w:rPr>
        <w:t>{0,4},{1,5},{2,6},{3,7} correspond to four polarization antenna groups</w:t>
      </w:r>
    </w:p>
    <w:p w14:paraId="67ABBFF7" w14:textId="0534D961" w:rsidR="0009090D" w:rsidRPr="00102EA2" w:rsidRDefault="0009090D" w:rsidP="0009090D">
      <w:pPr>
        <w:adjustRightInd w:val="0"/>
        <w:snapToGrid w:val="0"/>
        <w:spacing w:beforeLines="50" w:before="120" w:line="288" w:lineRule="auto"/>
        <w:jc w:val="both"/>
        <w:rPr>
          <w:bCs/>
          <w:sz w:val="21"/>
          <w:szCs w:val="21"/>
        </w:rPr>
      </w:pPr>
      <w:r w:rsidRPr="00102EA2">
        <w:rPr>
          <w:rFonts w:hint="eastAsia"/>
          <w:b/>
          <w:bCs/>
          <w:i/>
          <w:iCs/>
          <w:sz w:val="21"/>
          <w:szCs w:val="21"/>
          <w:u w:val="single"/>
          <w:lang w:eastAsia="zh-CN"/>
        </w:rPr>
        <w:t>P</w:t>
      </w:r>
      <w:r w:rsidRPr="00102EA2">
        <w:rPr>
          <w:b/>
          <w:bCs/>
          <w:i/>
          <w:iCs/>
          <w:sz w:val="21"/>
          <w:szCs w:val="21"/>
          <w:u w:val="single"/>
          <w:lang w:eastAsia="zh-CN"/>
        </w:rPr>
        <w:t xml:space="preserve">roposal </w:t>
      </w:r>
      <w:r w:rsidR="007D3992">
        <w:rPr>
          <w:b/>
          <w:bCs/>
          <w:i/>
          <w:iCs/>
          <w:sz w:val="21"/>
          <w:szCs w:val="21"/>
          <w:u w:val="single"/>
          <w:lang w:eastAsia="zh-CN"/>
        </w:rPr>
        <w:t>4</w:t>
      </w:r>
      <w:r w:rsidRPr="00102EA2">
        <w:rPr>
          <w:b/>
          <w:bCs/>
          <w:i/>
          <w:iCs/>
          <w:sz w:val="21"/>
          <w:szCs w:val="21"/>
          <w:lang w:eastAsia="zh-CN"/>
        </w:rPr>
        <w:t xml:space="preserve">: </w:t>
      </w:r>
      <w:r w:rsidR="0092780B" w:rsidRPr="0092780B">
        <w:rPr>
          <w:b/>
          <w:bCs/>
          <w:i/>
          <w:iCs/>
          <w:sz w:val="21"/>
          <w:szCs w:val="21"/>
          <w:lang w:eastAsia="zh-CN"/>
        </w:rPr>
        <w:t xml:space="preserve">For codebook design of an 8TX partial-coherent UE, </w:t>
      </w:r>
      <w:r w:rsidR="0092780B">
        <w:rPr>
          <w:b/>
          <w:bCs/>
          <w:i/>
          <w:iCs/>
          <w:sz w:val="21"/>
          <w:szCs w:val="21"/>
          <w:lang w:eastAsia="zh-CN"/>
        </w:rPr>
        <w:t>w</w:t>
      </w:r>
      <w:r w:rsidRPr="00102EA2">
        <w:rPr>
          <w:b/>
          <w:bCs/>
          <w:i/>
          <w:sz w:val="21"/>
          <w:szCs w:val="21"/>
        </w:rPr>
        <w:t>hen Ng=2, support Alt 2: two coherent groups of {0,1,4,5} and {2,3,6,7}, when Ng=4, support Alt 1: four coherent groups of {0,4}, {1,5}, {2,6}, and {3,7}.</w:t>
      </w:r>
    </w:p>
    <w:p w14:paraId="44C0CBC8" w14:textId="734C427A" w:rsidR="00D87B59" w:rsidRPr="000B1E99" w:rsidRDefault="00341BC3" w:rsidP="00DD3BB6">
      <w:pPr>
        <w:adjustRightInd w:val="0"/>
        <w:snapToGrid w:val="0"/>
        <w:spacing w:beforeLines="50" w:before="120" w:line="288" w:lineRule="auto"/>
        <w:jc w:val="both"/>
        <w:rPr>
          <w:rFonts w:eastAsia="宋体"/>
          <w:sz w:val="21"/>
          <w:szCs w:val="21"/>
        </w:rPr>
      </w:pPr>
      <w:r w:rsidRPr="000B1E99">
        <w:rPr>
          <w:color w:val="000000"/>
          <w:sz w:val="21"/>
          <w:szCs w:val="21"/>
          <w:lang w:val="en-US" w:eastAsia="zh-CN"/>
        </w:rPr>
        <w:t xml:space="preserve">For partially-coherent precoding, NR Rel-15 UL 2TX/4TX codebooks has been supported as the starting point for design of codebook in </w:t>
      </w:r>
      <w:r w:rsidRPr="000B1E99">
        <w:rPr>
          <w:rFonts w:eastAsia="Calibri"/>
          <w:color w:val="000000"/>
          <w:sz w:val="21"/>
          <w:szCs w:val="21"/>
          <w:lang w:val="en-US" w:eastAsia="en-GB"/>
        </w:rPr>
        <w:t xml:space="preserve">RAN1#110b meeting. </w:t>
      </w:r>
      <w:r w:rsidR="00DD3BB6" w:rsidRPr="000B1E99">
        <w:rPr>
          <w:color w:val="000000"/>
          <w:sz w:val="21"/>
          <w:szCs w:val="21"/>
          <w:lang w:eastAsia="zh-CN"/>
        </w:rPr>
        <w:t xml:space="preserve">If same spatial vector can be assumed among different antenna groups, a common spatial vector can be indicated to UE based on Rel-15 UL 2TX/4TX codebooks, and </w:t>
      </w:r>
      <w:r w:rsidR="00DD3BB6" w:rsidRPr="000B1E99">
        <w:rPr>
          <w:rFonts w:eastAsia="宋体"/>
          <w:sz w:val="21"/>
          <w:szCs w:val="21"/>
        </w:rPr>
        <w:t xml:space="preserve">an additional phase offset can be indicated to UE for generating the codebooks for each antenna groups. </w:t>
      </w:r>
      <w:r w:rsidR="00C17E5A" w:rsidRPr="000B1E99">
        <w:rPr>
          <w:rFonts w:eastAsia="宋体"/>
          <w:sz w:val="21"/>
          <w:szCs w:val="21"/>
        </w:rPr>
        <w:t xml:space="preserve">For partially-coherent UE with Ng=2, </w:t>
      </w:r>
      <w:r w:rsidR="00C17E5A" w:rsidRPr="000B1E99">
        <w:rPr>
          <w:color w:val="000000"/>
          <w:sz w:val="21"/>
          <w:szCs w:val="21"/>
          <w:lang w:eastAsia="zh-CN"/>
        </w:rPr>
        <w:t>a common spatial vector</w:t>
      </w:r>
      <w:r w:rsidR="00C17E5A" w:rsidRPr="000B1E99">
        <w:rPr>
          <w:rFonts w:eastAsia="宋体"/>
          <w:sz w:val="21"/>
          <w:szCs w:val="21"/>
        </w:rPr>
        <w:t xml:space="preserve"> </w:t>
      </w:r>
      <m:oMath>
        <m:sSub>
          <m:sSubPr>
            <m:ctrlPr>
              <w:rPr>
                <w:rFonts w:ascii="Cambria Math" w:eastAsia="宋体" w:hAnsi="Cambria Math"/>
                <w:i/>
                <w:sz w:val="21"/>
                <w:szCs w:val="21"/>
              </w:rPr>
            </m:ctrlPr>
          </m:sSubPr>
          <m:e>
            <m:r>
              <w:rPr>
                <w:rFonts w:ascii="Cambria Math" w:eastAsia="宋体" w:hAnsi="Cambria Math"/>
                <w:sz w:val="21"/>
                <w:szCs w:val="21"/>
              </w:rPr>
              <m:t>W</m:t>
            </m:r>
          </m:e>
          <m:sub>
            <m:r>
              <w:rPr>
                <w:rFonts w:ascii="Cambria Math" w:eastAsia="宋体" w:hAnsi="Cambria Math"/>
                <w:sz w:val="21"/>
                <w:szCs w:val="21"/>
              </w:rPr>
              <m:t>0</m:t>
            </m:r>
          </m:sub>
        </m:sSub>
      </m:oMath>
      <w:r w:rsidR="007F28CD" w:rsidRPr="000B1E99">
        <w:rPr>
          <w:rFonts w:eastAsia="宋体"/>
          <w:sz w:val="21"/>
          <w:szCs w:val="21"/>
          <w:lang w:eastAsia="zh-CN"/>
        </w:rPr>
        <w:t xml:space="preserve"> </w:t>
      </w:r>
      <w:r w:rsidR="00C17E5A" w:rsidRPr="000B1E99">
        <w:rPr>
          <w:rFonts w:eastAsia="宋体"/>
          <w:sz w:val="21"/>
          <w:szCs w:val="21"/>
        </w:rPr>
        <w:t xml:space="preserve">is indicated to UE for the first antenna group, where </w:t>
      </w:r>
      <m:oMath>
        <m:sSub>
          <m:sSubPr>
            <m:ctrlPr>
              <w:rPr>
                <w:rFonts w:ascii="Cambria Math" w:eastAsia="宋体" w:hAnsi="Cambria Math"/>
                <w:i/>
                <w:sz w:val="21"/>
                <w:szCs w:val="21"/>
              </w:rPr>
            </m:ctrlPr>
          </m:sSubPr>
          <m:e>
            <m:r>
              <w:rPr>
                <w:rFonts w:ascii="Cambria Math" w:eastAsia="宋体" w:hAnsi="Cambria Math"/>
                <w:sz w:val="21"/>
                <w:szCs w:val="21"/>
              </w:rPr>
              <m:t>W</m:t>
            </m:r>
          </m:e>
          <m:sub>
            <m:r>
              <w:rPr>
                <w:rFonts w:ascii="Cambria Math" w:eastAsia="宋体" w:hAnsi="Cambria Math"/>
                <w:sz w:val="21"/>
                <w:szCs w:val="21"/>
              </w:rPr>
              <m:t>0</m:t>
            </m:r>
          </m:sub>
        </m:sSub>
      </m:oMath>
      <w:r w:rsidR="00C17E5A" w:rsidRPr="000B1E99">
        <w:rPr>
          <w:rFonts w:eastAsia="宋体"/>
          <w:sz w:val="21"/>
          <w:szCs w:val="21"/>
        </w:rPr>
        <w:t xml:space="preserve"> is same as the legacy 4 TX codebook, and </w:t>
      </w:r>
      <w:r w:rsidR="00E33129" w:rsidRPr="000B1E99">
        <w:rPr>
          <w:rFonts w:eastAsia="宋体"/>
          <w:sz w:val="21"/>
          <w:szCs w:val="21"/>
        </w:rPr>
        <w:t>the phase offset and</w:t>
      </w:r>
      <w:r w:rsidR="00E33129" w:rsidRPr="000B1E99">
        <w:rPr>
          <w:rFonts w:eastAsia="宋体"/>
          <w:i/>
          <w:iCs/>
          <w:sz w:val="21"/>
          <w:szCs w:val="21"/>
        </w:rPr>
        <w:t xml:space="preserve"> </w:t>
      </w:r>
      <m:oMath>
        <m:sSub>
          <m:sSubPr>
            <m:ctrlPr>
              <w:rPr>
                <w:rFonts w:ascii="Cambria Math" w:eastAsia="宋体" w:hAnsi="Cambria Math"/>
                <w:i/>
                <w:sz w:val="21"/>
                <w:szCs w:val="21"/>
              </w:rPr>
            </m:ctrlPr>
          </m:sSubPr>
          <m:e>
            <m:r>
              <w:rPr>
                <w:rFonts w:ascii="Cambria Math" w:eastAsia="宋体" w:hAnsi="Cambria Math"/>
                <w:sz w:val="21"/>
                <w:szCs w:val="21"/>
              </w:rPr>
              <m:t>W</m:t>
            </m:r>
          </m:e>
          <m:sub>
            <m:r>
              <w:rPr>
                <w:rFonts w:ascii="Cambria Math" w:eastAsia="宋体" w:hAnsi="Cambria Math"/>
                <w:sz w:val="21"/>
                <w:szCs w:val="21"/>
              </w:rPr>
              <m:t>0</m:t>
            </m:r>
          </m:sub>
        </m:sSub>
      </m:oMath>
      <w:r w:rsidR="00E33129" w:rsidRPr="000B1E99">
        <w:rPr>
          <w:rFonts w:eastAsia="宋体"/>
          <w:sz w:val="21"/>
          <w:szCs w:val="21"/>
        </w:rPr>
        <w:t xml:space="preserve"> is </w:t>
      </w:r>
      <w:r w:rsidR="00505922" w:rsidRPr="000B1E99">
        <w:rPr>
          <w:rFonts w:eastAsia="宋体"/>
          <w:sz w:val="21"/>
          <w:szCs w:val="21"/>
        </w:rPr>
        <w:t xml:space="preserve">used to generate </w:t>
      </w:r>
      <w:r w:rsidR="00E33129" w:rsidRPr="000B1E99">
        <w:rPr>
          <w:rFonts w:eastAsia="宋体"/>
          <w:sz w:val="21"/>
          <w:szCs w:val="21"/>
        </w:rPr>
        <w:t>codebook for the second antenna group</w:t>
      </w:r>
      <w:r w:rsidR="00505922" w:rsidRPr="000B1E99">
        <w:rPr>
          <w:rFonts w:eastAsia="宋体"/>
          <w:sz w:val="21"/>
          <w:szCs w:val="21"/>
        </w:rPr>
        <w:t xml:space="preserve">. Then, the 8 TX codebook is </w:t>
      </w:r>
      <m:oMath>
        <m:sSub>
          <m:sSubPr>
            <m:ctrlPr>
              <w:rPr>
                <w:rFonts w:ascii="Cambria Math" w:hAnsi="Cambria Math"/>
                <w:i/>
                <w:iCs/>
                <w:color w:val="000000"/>
                <w:kern w:val="24"/>
                <w:sz w:val="21"/>
                <w:szCs w:val="21"/>
              </w:rPr>
            </m:ctrlPr>
          </m:sSubPr>
          <m:e>
            <m:r>
              <w:rPr>
                <w:rFonts w:ascii="Cambria Math" w:hAnsi="Cambria Math"/>
                <w:color w:val="000000"/>
                <w:kern w:val="24"/>
                <w:sz w:val="21"/>
                <w:szCs w:val="21"/>
              </w:rPr>
              <m:t>W</m:t>
            </m:r>
          </m:e>
          <m:sub>
            <m:r>
              <w:rPr>
                <w:rFonts w:ascii="Cambria Math" w:hAnsi="Cambria Math"/>
                <w:color w:val="000000"/>
                <w:kern w:val="24"/>
                <w:sz w:val="21"/>
                <w:szCs w:val="21"/>
              </w:rPr>
              <m:t>8</m:t>
            </m:r>
            <m:r>
              <w:rPr>
                <w:rFonts w:ascii="Cambria Math" w:eastAsia="Cambria Math" w:hAnsi="Cambria Math"/>
                <w:color w:val="000000"/>
                <w:kern w:val="24"/>
                <w:sz w:val="21"/>
                <w:szCs w:val="21"/>
              </w:rPr>
              <m:t>×8</m:t>
            </m:r>
          </m:sub>
        </m:sSub>
        <m:r>
          <w:rPr>
            <w:rFonts w:ascii="Cambria Math" w:eastAsia="Cambria Math" w:hAnsi="Cambria Math"/>
            <w:color w:val="000000"/>
            <w:kern w:val="24"/>
            <w:sz w:val="21"/>
            <w:szCs w:val="21"/>
          </w:rPr>
          <m:t>=</m:t>
        </m:r>
        <m:d>
          <m:dPr>
            <m:begChr m:val="["/>
            <m:endChr m:val="]"/>
            <m:ctrlPr>
              <w:rPr>
                <w:rFonts w:ascii="Cambria Math" w:eastAsia="Cambria Math" w:hAnsi="Cambria Math"/>
                <w:i/>
                <w:iCs/>
                <w:color w:val="000000"/>
                <w:kern w:val="24"/>
                <w:sz w:val="21"/>
                <w:szCs w:val="21"/>
              </w:rPr>
            </m:ctrlPr>
          </m:dPr>
          <m:e>
            <m:m>
              <m:mPr>
                <m:mcs>
                  <m:mc>
                    <m:mcPr>
                      <m:count m:val="2"/>
                      <m:mcJc m:val="center"/>
                    </m:mcPr>
                  </m:mc>
                </m:mcs>
                <m:ctrlPr>
                  <w:rPr>
                    <w:rFonts w:ascii="Cambria Math" w:eastAsia="Cambria Math" w:hAnsi="Cambria Math"/>
                    <w:i/>
                    <w:iCs/>
                    <w:color w:val="000000"/>
                    <w:kern w:val="24"/>
                    <w:sz w:val="21"/>
                    <w:szCs w:val="21"/>
                  </w:rPr>
                </m:ctrlPr>
              </m:mPr>
              <m:mr>
                <m:e>
                  <m:sSub>
                    <m:sSubPr>
                      <m:ctrlPr>
                        <w:rPr>
                          <w:rFonts w:ascii="Cambria Math" w:eastAsia="Cambria Math" w:hAnsi="Cambria Math"/>
                          <w:i/>
                          <w:iCs/>
                          <w:color w:val="000000"/>
                          <w:kern w:val="24"/>
                          <w:sz w:val="21"/>
                          <w:szCs w:val="21"/>
                        </w:rPr>
                      </m:ctrlPr>
                    </m:sSubPr>
                    <m:e>
                      <m:r>
                        <w:rPr>
                          <w:rFonts w:ascii="Cambria Math" w:eastAsia="Cambria Math" w:hAnsi="Cambria Math"/>
                          <w:color w:val="000000"/>
                          <w:kern w:val="24"/>
                          <w:sz w:val="21"/>
                          <w:szCs w:val="21"/>
                        </w:rPr>
                        <m:t>W</m:t>
                      </m:r>
                    </m:e>
                    <m:sub>
                      <m:r>
                        <w:rPr>
                          <w:rFonts w:ascii="Cambria Math" w:eastAsia="Cambria Math" w:hAnsi="Cambria Math"/>
                          <w:color w:val="000000"/>
                          <w:kern w:val="24"/>
                          <w:sz w:val="21"/>
                          <w:szCs w:val="21"/>
                        </w:rPr>
                        <m:t>0</m:t>
                      </m:r>
                    </m:sub>
                  </m:sSub>
                </m:e>
                <m:e>
                  <m:r>
                    <w:rPr>
                      <w:rFonts w:ascii="Cambria Math" w:eastAsia="Cambria Math" w:hAnsi="Cambria Math"/>
                      <w:color w:val="000000"/>
                      <w:kern w:val="24"/>
                      <w:sz w:val="21"/>
                      <w:szCs w:val="21"/>
                    </w:rPr>
                    <m:t>0</m:t>
                  </m:r>
                </m:e>
              </m:mr>
              <m:mr>
                <m:e>
                  <m:r>
                    <w:rPr>
                      <w:rFonts w:ascii="Cambria Math" w:eastAsia="Cambria Math" w:hAnsi="Cambria Math"/>
                      <w:color w:val="000000"/>
                      <w:kern w:val="24"/>
                      <w:sz w:val="21"/>
                      <w:szCs w:val="21"/>
                    </w:rPr>
                    <m:t>0</m:t>
                  </m:r>
                </m:e>
                <m:e>
                  <m:sSub>
                    <m:sSubPr>
                      <m:ctrlPr>
                        <w:rPr>
                          <w:rFonts w:ascii="Cambria Math" w:eastAsia="Cambria Math" w:hAnsi="Cambria Math"/>
                          <w:i/>
                          <w:iCs/>
                          <w:color w:val="000000"/>
                          <w:kern w:val="24"/>
                          <w:sz w:val="21"/>
                          <w:szCs w:val="21"/>
                        </w:rPr>
                      </m:ctrlPr>
                    </m:sSubPr>
                    <m:e>
                      <m:r>
                        <w:rPr>
                          <w:rFonts w:ascii="Cambria Math" w:eastAsia="Cambria Math" w:hAnsi="Cambria Math"/>
                          <w:color w:val="000000"/>
                          <w:kern w:val="24"/>
                          <w:sz w:val="21"/>
                          <w:szCs w:val="21"/>
                        </w:rPr>
                        <m:t>α*W</m:t>
                      </m:r>
                    </m:e>
                    <m:sub>
                      <m:r>
                        <w:rPr>
                          <w:rFonts w:ascii="Cambria Math" w:eastAsia="Cambria Math" w:hAnsi="Cambria Math"/>
                          <w:color w:val="000000"/>
                          <w:kern w:val="24"/>
                          <w:sz w:val="21"/>
                          <w:szCs w:val="21"/>
                        </w:rPr>
                        <m:t>0</m:t>
                      </m:r>
                    </m:sub>
                  </m:sSub>
                </m:e>
              </m:mr>
            </m:m>
          </m:e>
        </m:d>
      </m:oMath>
      <w:r w:rsidR="00BA5C18" w:rsidRPr="000B1E99">
        <w:rPr>
          <w:rFonts w:eastAsia="宋体"/>
          <w:sz w:val="21"/>
          <w:szCs w:val="21"/>
          <w:lang w:eastAsia="zh-CN"/>
        </w:rPr>
        <w:t xml:space="preserve">. </w:t>
      </w:r>
      <w:r w:rsidR="00D87B59" w:rsidRPr="000B1E99">
        <w:rPr>
          <w:rFonts w:eastAsia="宋体"/>
          <w:sz w:val="21"/>
          <w:szCs w:val="21"/>
        </w:rPr>
        <w:t xml:space="preserve">The phase offset design may consider </w:t>
      </w:r>
      <w:r w:rsidR="004037CA" w:rsidRPr="000B1E99">
        <w:rPr>
          <w:rFonts w:eastAsia="宋体"/>
          <w:sz w:val="21"/>
          <w:szCs w:val="21"/>
        </w:rPr>
        <w:t xml:space="preserve">the impact to </w:t>
      </w:r>
      <w:r w:rsidR="00D87B59" w:rsidRPr="000B1E99">
        <w:rPr>
          <w:rFonts w:eastAsia="宋体"/>
          <w:sz w:val="21"/>
          <w:szCs w:val="21"/>
        </w:rPr>
        <w:t>codebooksubset</w:t>
      </w:r>
      <w:r w:rsidR="00B845CB">
        <w:rPr>
          <w:rFonts w:eastAsia="宋体"/>
          <w:sz w:val="21"/>
          <w:szCs w:val="21"/>
        </w:rPr>
        <w:t xml:space="preserve">, </w:t>
      </w:r>
      <w:r w:rsidR="004037CA" w:rsidRPr="000B1E99">
        <w:rPr>
          <w:rFonts w:eastAsia="宋体"/>
          <w:sz w:val="21"/>
          <w:szCs w:val="21"/>
        </w:rPr>
        <w:t>antenna selection</w:t>
      </w:r>
      <w:r w:rsidR="00B845CB">
        <w:rPr>
          <w:rFonts w:eastAsia="宋体"/>
          <w:sz w:val="21"/>
          <w:szCs w:val="21"/>
        </w:rPr>
        <w:t xml:space="preserve"> and rank</w:t>
      </w:r>
      <w:r w:rsidR="004037CA" w:rsidRPr="000B1E99">
        <w:rPr>
          <w:rFonts w:eastAsia="宋体"/>
          <w:sz w:val="21"/>
          <w:szCs w:val="21"/>
        </w:rPr>
        <w:t>.</w:t>
      </w:r>
    </w:p>
    <w:p w14:paraId="650899AE" w14:textId="175CA744" w:rsidR="00E43A1D" w:rsidRPr="00C77185" w:rsidRDefault="004037CA" w:rsidP="00C77185">
      <w:pPr>
        <w:numPr>
          <w:ilvl w:val="0"/>
          <w:numId w:val="17"/>
        </w:numPr>
        <w:adjustRightInd w:val="0"/>
        <w:snapToGrid w:val="0"/>
        <w:spacing w:beforeLines="50" w:before="120" w:line="288" w:lineRule="auto"/>
        <w:jc w:val="both"/>
        <w:rPr>
          <w:rFonts w:eastAsia="宋体"/>
          <w:sz w:val="21"/>
          <w:szCs w:val="21"/>
        </w:rPr>
      </w:pPr>
      <w:r w:rsidRPr="000B1E99">
        <w:rPr>
          <w:rFonts w:eastAsia="宋体"/>
          <w:sz w:val="21"/>
          <w:szCs w:val="21"/>
        </w:rPr>
        <w:t xml:space="preserve">Codebooksubset: </w:t>
      </w:r>
      <w:r w:rsidR="00DD3BB6" w:rsidRPr="000B1E99">
        <w:rPr>
          <w:rFonts w:eastAsia="宋体"/>
          <w:sz w:val="21"/>
          <w:szCs w:val="21"/>
        </w:rPr>
        <w:t xml:space="preserve">In Rel-15, all the full-coherent, partial-coherent, and non-coherent codebooks can be indicated to fully-coherent UE, both partial-coherent and non-coherent codebooks can be indicated to partially-coherent UE, only non-coherent codebook can be indicated to non-coherent UE. </w:t>
      </w:r>
      <w:r w:rsidR="00C77185" w:rsidRPr="000B1E99">
        <w:rPr>
          <w:rFonts w:eastAsia="宋体"/>
          <w:sz w:val="21"/>
          <w:szCs w:val="21"/>
        </w:rPr>
        <w:t xml:space="preserve">For partially-coherent UE with Ng=2, </w:t>
      </w:r>
      <w:r w:rsidR="00C77185">
        <w:rPr>
          <w:rFonts w:eastAsia="宋体"/>
          <w:sz w:val="21"/>
          <w:szCs w:val="21"/>
        </w:rPr>
        <w:t>w</w:t>
      </w:r>
      <w:r w:rsidR="00A1730A" w:rsidRPr="000B1E99">
        <w:rPr>
          <w:rFonts w:eastAsia="宋体"/>
          <w:sz w:val="21"/>
          <w:szCs w:val="21"/>
        </w:rPr>
        <w:t xml:space="preserve">hen </w:t>
      </w:r>
      <w:r w:rsidR="00C77185" w:rsidRPr="000B1E99">
        <w:rPr>
          <w:rFonts w:eastAsia="宋体"/>
          <w:i/>
          <w:iCs/>
          <w:sz w:val="21"/>
          <w:szCs w:val="21"/>
        </w:rPr>
        <w:t xml:space="preserve"> </w:t>
      </w:r>
      <m:oMath>
        <m:sSub>
          <m:sSubPr>
            <m:ctrlPr>
              <w:rPr>
                <w:rFonts w:ascii="Cambria Math" w:eastAsia="宋体" w:hAnsi="Cambria Math"/>
                <w:i/>
                <w:sz w:val="21"/>
                <w:szCs w:val="21"/>
              </w:rPr>
            </m:ctrlPr>
          </m:sSubPr>
          <m:e>
            <m:r>
              <w:rPr>
                <w:rFonts w:ascii="Cambria Math" w:eastAsia="宋体" w:hAnsi="Cambria Math"/>
                <w:sz w:val="21"/>
                <w:szCs w:val="21"/>
              </w:rPr>
              <m:t>W</m:t>
            </m:r>
          </m:e>
          <m:sub>
            <m:r>
              <w:rPr>
                <w:rFonts w:ascii="Cambria Math" w:eastAsia="宋体" w:hAnsi="Cambria Math"/>
                <w:sz w:val="21"/>
                <w:szCs w:val="21"/>
              </w:rPr>
              <m:t>0</m:t>
            </m:r>
          </m:sub>
        </m:sSub>
      </m:oMath>
      <w:r w:rsidR="00C77185">
        <w:rPr>
          <w:rFonts w:eastAsia="宋体"/>
          <w:sz w:val="21"/>
          <w:szCs w:val="21"/>
        </w:rPr>
        <w:t xml:space="preserve"> is a </w:t>
      </w:r>
      <w:r w:rsidR="00C77185">
        <w:rPr>
          <w:rFonts w:eastAsia="Times New Roman"/>
        </w:rPr>
        <w:t>4</w:t>
      </w:r>
      <w:r w:rsidR="00C77185" w:rsidRPr="00C80028">
        <w:rPr>
          <w:rFonts w:eastAsia="Times New Roman"/>
        </w:rPr>
        <w:t>x1 antenna selection vector</w:t>
      </w:r>
      <w:r w:rsidR="00C77185">
        <w:rPr>
          <w:rFonts w:eastAsia="Times New Roman"/>
        </w:rPr>
        <w:t xml:space="preserve"> and</w:t>
      </w:r>
      <w:r w:rsidR="00C77185">
        <w:rPr>
          <w:rFonts w:eastAsia="宋体"/>
          <w:sz w:val="21"/>
          <w:szCs w:val="21"/>
        </w:rPr>
        <w:t xml:space="preserve"> </w:t>
      </w:r>
      <w:r w:rsidR="00A1730A" w:rsidRPr="000B1E99">
        <w:rPr>
          <w:rFonts w:eastAsia="宋体"/>
          <w:sz w:val="21"/>
          <w:szCs w:val="21"/>
        </w:rPr>
        <w:t xml:space="preserve">the </w:t>
      </w:r>
      <w:r w:rsidR="00DD3BB6" w:rsidRPr="000B1E99">
        <w:rPr>
          <w:rFonts w:eastAsia="宋体"/>
          <w:sz w:val="21"/>
          <w:szCs w:val="21"/>
        </w:rPr>
        <w:t xml:space="preserve">phase offset </w:t>
      </w:r>
      <m:oMath>
        <m:r>
          <w:rPr>
            <w:rFonts w:ascii="Cambria Math" w:eastAsia="Cambria Math" w:hAnsi="Cambria Math"/>
            <w:color w:val="000000"/>
            <w:kern w:val="24"/>
            <w:sz w:val="21"/>
            <w:szCs w:val="21"/>
          </w:rPr>
          <m:t>α=1</m:t>
        </m:r>
      </m:oMath>
      <w:r w:rsidR="00C77185">
        <w:rPr>
          <w:rFonts w:eastAsia="宋体"/>
          <w:sz w:val="21"/>
          <w:szCs w:val="21"/>
        </w:rPr>
        <w:t xml:space="preserve">, </w:t>
      </w:r>
      <w:r w:rsidR="00C77185" w:rsidRPr="000B1E99">
        <w:rPr>
          <w:rFonts w:eastAsia="宋体"/>
          <w:sz w:val="21"/>
          <w:szCs w:val="21"/>
        </w:rPr>
        <w:t xml:space="preserve">non-coherent codebook </w:t>
      </w:r>
      <w:r w:rsidR="00C77185" w:rsidRPr="000B1E99">
        <w:rPr>
          <w:rFonts w:eastAsia="宋体"/>
          <w:color w:val="000000"/>
          <w:kern w:val="24"/>
          <w:sz w:val="21"/>
          <w:szCs w:val="21"/>
          <w:lang w:eastAsia="zh-CN"/>
        </w:rPr>
        <w:t>is indicated to UE</w:t>
      </w:r>
      <w:r w:rsidR="00C77185" w:rsidRPr="00C77185">
        <w:rPr>
          <w:rFonts w:eastAsia="宋体"/>
          <w:sz w:val="21"/>
          <w:szCs w:val="21"/>
        </w:rPr>
        <w:t xml:space="preserve">, </w:t>
      </w:r>
      <w:r w:rsidR="00C77185">
        <w:rPr>
          <w:rFonts w:eastAsia="宋体"/>
          <w:sz w:val="21"/>
          <w:szCs w:val="21"/>
        </w:rPr>
        <w:t xml:space="preserve">otherwise, </w:t>
      </w:r>
      <w:r w:rsidR="00C77185" w:rsidRPr="00C77185">
        <w:rPr>
          <w:rFonts w:eastAsia="宋体"/>
          <w:sz w:val="21"/>
          <w:szCs w:val="21"/>
        </w:rPr>
        <w:t xml:space="preserve">partial-coherent codebook </w:t>
      </w:r>
      <w:r w:rsidR="00C77185" w:rsidRPr="00C77185">
        <w:rPr>
          <w:rFonts w:eastAsia="宋体"/>
          <w:color w:val="000000"/>
          <w:kern w:val="24"/>
          <w:sz w:val="21"/>
          <w:szCs w:val="21"/>
          <w:lang w:eastAsia="zh-CN"/>
        </w:rPr>
        <w:t>is indicated to UE</w:t>
      </w:r>
      <w:r w:rsidR="00C77185">
        <w:rPr>
          <w:rFonts w:eastAsia="宋体"/>
          <w:color w:val="000000"/>
          <w:kern w:val="24"/>
          <w:sz w:val="21"/>
          <w:szCs w:val="21"/>
          <w:lang w:eastAsia="zh-CN"/>
        </w:rPr>
        <w:t>.</w:t>
      </w:r>
      <w:r w:rsidR="00C77185" w:rsidRPr="00C77185">
        <w:rPr>
          <w:rFonts w:eastAsia="宋体"/>
          <w:sz w:val="21"/>
          <w:szCs w:val="21"/>
        </w:rPr>
        <w:t xml:space="preserve"> </w:t>
      </w:r>
    </w:p>
    <w:p w14:paraId="09F090CE" w14:textId="77777777" w:rsidR="00B845CB" w:rsidRDefault="00071BB1" w:rsidP="00117F2E">
      <w:pPr>
        <w:numPr>
          <w:ilvl w:val="0"/>
          <w:numId w:val="17"/>
        </w:numPr>
        <w:adjustRightInd w:val="0"/>
        <w:snapToGrid w:val="0"/>
        <w:spacing w:beforeLines="50" w:before="120" w:line="288" w:lineRule="auto"/>
        <w:jc w:val="both"/>
        <w:rPr>
          <w:rFonts w:eastAsia="宋体"/>
          <w:sz w:val="21"/>
          <w:szCs w:val="21"/>
        </w:rPr>
      </w:pPr>
      <w:r w:rsidRPr="00C77185">
        <w:rPr>
          <w:rFonts w:eastAsia="宋体"/>
          <w:sz w:val="21"/>
          <w:szCs w:val="21"/>
          <w:lang w:eastAsia="zh-CN"/>
        </w:rPr>
        <w:t xml:space="preserve">Antenna selection: </w:t>
      </w:r>
      <w:r w:rsidR="004830C8" w:rsidRPr="00C77185">
        <w:rPr>
          <w:rFonts w:eastAsia="宋体"/>
          <w:sz w:val="21"/>
          <w:szCs w:val="21"/>
          <w:lang w:eastAsia="zh-CN"/>
        </w:rPr>
        <w:t>S</w:t>
      </w:r>
      <w:r w:rsidR="00DD3BB6" w:rsidRPr="00C77185">
        <w:rPr>
          <w:rFonts w:eastAsia="宋体"/>
          <w:sz w:val="21"/>
          <w:szCs w:val="21"/>
        </w:rPr>
        <w:t xml:space="preserve">ometimes may be only part of antenna groups are used for transmission, the common spatial vector and phase offset design </w:t>
      </w:r>
      <w:r w:rsidR="00C62B43" w:rsidRPr="00C77185">
        <w:rPr>
          <w:rFonts w:eastAsia="宋体"/>
          <w:sz w:val="21"/>
          <w:szCs w:val="21"/>
        </w:rPr>
        <w:t>could</w:t>
      </w:r>
      <w:r w:rsidR="00DD3BB6" w:rsidRPr="00C77185">
        <w:rPr>
          <w:rFonts w:eastAsia="宋体"/>
          <w:sz w:val="21"/>
          <w:szCs w:val="21"/>
        </w:rPr>
        <w:t xml:space="preserve"> support to indicate the codebook </w:t>
      </w:r>
      <w:r w:rsidR="008C0621" w:rsidRPr="00C77185">
        <w:rPr>
          <w:rFonts w:eastAsia="宋体"/>
          <w:sz w:val="21"/>
          <w:szCs w:val="21"/>
        </w:rPr>
        <w:t>of</w:t>
      </w:r>
      <w:r w:rsidR="00DD3BB6" w:rsidRPr="00C77185">
        <w:rPr>
          <w:rFonts w:eastAsia="宋体"/>
          <w:sz w:val="21"/>
          <w:szCs w:val="21"/>
        </w:rPr>
        <w:t xml:space="preserve"> antenna groups</w:t>
      </w:r>
      <w:r w:rsidR="004830C8" w:rsidRPr="00C77185">
        <w:rPr>
          <w:rFonts w:eastAsia="宋体"/>
          <w:sz w:val="21"/>
          <w:szCs w:val="21"/>
        </w:rPr>
        <w:t xml:space="preserve"> selection</w:t>
      </w:r>
      <w:r w:rsidR="00DD3BB6" w:rsidRPr="00C77185">
        <w:rPr>
          <w:rFonts w:eastAsia="宋体"/>
          <w:sz w:val="21"/>
          <w:szCs w:val="21"/>
        </w:rPr>
        <w:t xml:space="preserve">. </w:t>
      </w:r>
      <w:r w:rsidR="00C77185" w:rsidRPr="00C77185">
        <w:rPr>
          <w:rFonts w:eastAsia="宋体"/>
          <w:sz w:val="21"/>
          <w:szCs w:val="21"/>
        </w:rPr>
        <w:t xml:space="preserve">For partially-coherent UE with Ng=2, when the phase offset </w:t>
      </w:r>
      <m:oMath>
        <m:r>
          <w:rPr>
            <w:rFonts w:ascii="Cambria Math" w:eastAsia="Cambria Math" w:hAnsi="Cambria Math"/>
            <w:color w:val="000000"/>
            <w:kern w:val="24"/>
            <w:sz w:val="21"/>
            <w:szCs w:val="21"/>
          </w:rPr>
          <m:t>α=0</m:t>
        </m:r>
      </m:oMath>
      <w:r w:rsidR="00C77185" w:rsidRPr="00C77185">
        <w:rPr>
          <w:rFonts w:eastAsia="宋体"/>
          <w:sz w:val="21"/>
          <w:szCs w:val="21"/>
        </w:rPr>
        <w:t>, only one antenna groups are selected for UL transmission.</w:t>
      </w:r>
      <w:r w:rsidR="00C77185">
        <w:rPr>
          <w:rFonts w:eastAsia="宋体"/>
          <w:sz w:val="21"/>
          <w:szCs w:val="21"/>
        </w:rPr>
        <w:t xml:space="preserve"> </w:t>
      </w:r>
    </w:p>
    <w:p w14:paraId="1A0A52F8" w14:textId="10762235" w:rsidR="00FE7972" w:rsidRPr="00C77185" w:rsidRDefault="00B845CB" w:rsidP="00117F2E">
      <w:pPr>
        <w:numPr>
          <w:ilvl w:val="0"/>
          <w:numId w:val="17"/>
        </w:numPr>
        <w:adjustRightInd w:val="0"/>
        <w:snapToGrid w:val="0"/>
        <w:spacing w:beforeLines="50" w:before="120" w:line="288" w:lineRule="auto"/>
        <w:jc w:val="both"/>
        <w:rPr>
          <w:rFonts w:eastAsia="宋体"/>
          <w:sz w:val="21"/>
          <w:szCs w:val="21"/>
        </w:rPr>
      </w:pPr>
      <w:r>
        <w:rPr>
          <w:rFonts w:eastAsia="宋体"/>
          <w:sz w:val="21"/>
          <w:szCs w:val="21"/>
        </w:rPr>
        <w:t xml:space="preserve">Rank: </w:t>
      </w:r>
      <w:r w:rsidR="00DD3BB6" w:rsidRPr="00C77185">
        <w:rPr>
          <w:rFonts w:eastAsia="宋体"/>
          <w:sz w:val="21"/>
          <w:szCs w:val="21"/>
        </w:rPr>
        <w:t xml:space="preserve">For UE with 4 antenna groups, if only one antenna group is used, 1 layer and 2 layers </w:t>
      </w:r>
      <w:r w:rsidR="00C62B43" w:rsidRPr="00C77185">
        <w:rPr>
          <w:rFonts w:eastAsia="宋体"/>
          <w:sz w:val="21"/>
          <w:szCs w:val="21"/>
        </w:rPr>
        <w:t>could</w:t>
      </w:r>
      <w:r w:rsidR="00DD3BB6" w:rsidRPr="00C77185">
        <w:rPr>
          <w:rFonts w:eastAsia="宋体"/>
          <w:sz w:val="21"/>
          <w:szCs w:val="21"/>
        </w:rPr>
        <w:t xml:space="preserve"> be supported, if two antenna groups are used, since the spatial vector are same for different groups, 2 layers and 4 layers </w:t>
      </w:r>
      <w:r w:rsidR="00C62B43" w:rsidRPr="00C77185">
        <w:rPr>
          <w:rFonts w:eastAsia="宋体"/>
          <w:sz w:val="21"/>
          <w:szCs w:val="21"/>
        </w:rPr>
        <w:t xml:space="preserve">could </w:t>
      </w:r>
      <w:r w:rsidR="00DD3BB6" w:rsidRPr="00C77185">
        <w:rPr>
          <w:rFonts w:eastAsia="宋体"/>
          <w:sz w:val="21"/>
          <w:szCs w:val="21"/>
        </w:rPr>
        <w:t xml:space="preserve">be supported, if three antenna groups are used, 3 layers and 6 layers </w:t>
      </w:r>
      <w:r w:rsidR="00C62B43" w:rsidRPr="00C77185">
        <w:rPr>
          <w:rFonts w:eastAsia="宋体"/>
          <w:sz w:val="21"/>
          <w:szCs w:val="21"/>
        </w:rPr>
        <w:t xml:space="preserve">could </w:t>
      </w:r>
      <w:r w:rsidR="00DD3BB6" w:rsidRPr="00C77185">
        <w:rPr>
          <w:rFonts w:eastAsia="宋体"/>
          <w:sz w:val="21"/>
          <w:szCs w:val="21"/>
        </w:rPr>
        <w:t xml:space="preserve">be supported, if four antenna groups are used, 4 layers and 8 layers </w:t>
      </w:r>
      <w:r w:rsidR="00C62B43" w:rsidRPr="00C77185">
        <w:rPr>
          <w:rFonts w:eastAsia="宋体"/>
          <w:sz w:val="21"/>
          <w:szCs w:val="21"/>
        </w:rPr>
        <w:t xml:space="preserve">could </w:t>
      </w:r>
      <w:r w:rsidR="00DD3BB6" w:rsidRPr="00C77185">
        <w:rPr>
          <w:rFonts w:eastAsia="宋体"/>
          <w:sz w:val="21"/>
          <w:szCs w:val="21"/>
        </w:rPr>
        <w:t xml:space="preserve">be supported. Similarly, for UE with 2 antenna groups, if only one antenna group is used, 1 layer, 2 layers, 3 layers and 4 layers </w:t>
      </w:r>
      <w:r w:rsidR="00C62B43" w:rsidRPr="00C77185">
        <w:rPr>
          <w:rFonts w:eastAsia="宋体"/>
          <w:sz w:val="21"/>
          <w:szCs w:val="21"/>
        </w:rPr>
        <w:t xml:space="preserve">could </w:t>
      </w:r>
      <w:r w:rsidR="00DD3BB6" w:rsidRPr="00C77185">
        <w:rPr>
          <w:rFonts w:eastAsia="宋体"/>
          <w:sz w:val="21"/>
          <w:szCs w:val="21"/>
        </w:rPr>
        <w:t xml:space="preserve">be supported, if two antenna groups are used, 2 layers, 4 layers, 6 layers and 8 layers </w:t>
      </w:r>
      <w:r w:rsidR="00C62B43" w:rsidRPr="00C77185">
        <w:rPr>
          <w:rFonts w:eastAsia="宋体"/>
          <w:sz w:val="21"/>
          <w:szCs w:val="21"/>
        </w:rPr>
        <w:t xml:space="preserve">could </w:t>
      </w:r>
      <w:r w:rsidR="00DD3BB6" w:rsidRPr="00C77185">
        <w:rPr>
          <w:rFonts w:eastAsia="宋体"/>
          <w:sz w:val="21"/>
          <w:szCs w:val="21"/>
        </w:rPr>
        <w:t xml:space="preserve">be supported. It </w:t>
      </w:r>
      <w:r w:rsidR="00C62B43" w:rsidRPr="00C77185">
        <w:rPr>
          <w:rFonts w:eastAsia="宋体"/>
          <w:sz w:val="21"/>
          <w:szCs w:val="21"/>
        </w:rPr>
        <w:t>is</w:t>
      </w:r>
      <w:r w:rsidR="00DD3BB6" w:rsidRPr="00C77185">
        <w:rPr>
          <w:rFonts w:eastAsia="宋体"/>
          <w:sz w:val="21"/>
          <w:szCs w:val="21"/>
        </w:rPr>
        <w:t xml:space="preserve"> noted that the total transmission layer for PUSCH is the total number of transmission layers from different antenna groups.</w:t>
      </w:r>
    </w:p>
    <w:p w14:paraId="4D7F077E" w14:textId="03296E51" w:rsidR="001A30D5" w:rsidRPr="001A30D5" w:rsidRDefault="00DD3BB6" w:rsidP="00DD3BB6">
      <w:pPr>
        <w:adjustRightInd w:val="0"/>
        <w:snapToGrid w:val="0"/>
        <w:spacing w:beforeLines="50" w:before="120" w:line="288" w:lineRule="auto"/>
        <w:jc w:val="both"/>
        <w:rPr>
          <w:b/>
          <w:bCs/>
          <w:i/>
          <w:iCs/>
          <w:sz w:val="21"/>
          <w:szCs w:val="21"/>
          <w:lang w:eastAsia="zh-CN"/>
        </w:rPr>
      </w:pPr>
      <w:r w:rsidRPr="001A30D5">
        <w:rPr>
          <w:b/>
          <w:bCs/>
          <w:i/>
          <w:iCs/>
          <w:sz w:val="21"/>
          <w:szCs w:val="21"/>
          <w:u w:val="single"/>
          <w:lang w:eastAsia="zh-CN"/>
        </w:rPr>
        <w:t xml:space="preserve">Proposal </w:t>
      </w:r>
      <w:r w:rsidR="007D3992">
        <w:rPr>
          <w:b/>
          <w:bCs/>
          <w:i/>
          <w:iCs/>
          <w:sz w:val="21"/>
          <w:szCs w:val="21"/>
          <w:u w:val="single"/>
          <w:lang w:eastAsia="zh-CN"/>
        </w:rPr>
        <w:t>5</w:t>
      </w:r>
      <w:r w:rsidRPr="001A30D5">
        <w:rPr>
          <w:b/>
          <w:bCs/>
          <w:i/>
          <w:iCs/>
          <w:sz w:val="21"/>
          <w:szCs w:val="21"/>
          <w:lang w:eastAsia="zh-CN"/>
        </w:rPr>
        <w:t xml:space="preserve">: </w:t>
      </w:r>
      <w:r w:rsidR="001A30D5" w:rsidRPr="001A30D5">
        <w:rPr>
          <w:b/>
          <w:bCs/>
          <w:i/>
          <w:iCs/>
          <w:sz w:val="21"/>
          <w:szCs w:val="21"/>
          <w:lang w:eastAsia="zh-CN"/>
        </w:rPr>
        <w:t xml:space="preserve">For codebook design of an 8TX partial-coherent UE, legacy codebook </w:t>
      </w:r>
      <m:oMath>
        <m:sSub>
          <m:sSubPr>
            <m:ctrlPr>
              <w:rPr>
                <w:rFonts w:ascii="Cambria Math" w:eastAsia="宋体" w:hAnsi="Cambria Math"/>
                <w:b/>
                <w:bCs/>
                <w:i/>
                <w:iCs/>
                <w:sz w:val="21"/>
                <w:szCs w:val="21"/>
              </w:rPr>
            </m:ctrlPr>
          </m:sSubPr>
          <m:e>
            <m:r>
              <m:rPr>
                <m:sty m:val="bi"/>
              </m:rPr>
              <w:rPr>
                <w:rFonts w:ascii="Cambria Math" w:eastAsia="宋体" w:hAnsi="Cambria Math"/>
                <w:sz w:val="21"/>
                <w:szCs w:val="21"/>
              </w:rPr>
              <m:t>W</m:t>
            </m:r>
          </m:e>
          <m:sub>
            <m:r>
              <m:rPr>
                <m:sty m:val="bi"/>
              </m:rPr>
              <w:rPr>
                <w:rFonts w:ascii="Cambria Math" w:eastAsia="宋体" w:hAnsi="Cambria Math"/>
                <w:sz w:val="21"/>
                <w:szCs w:val="21"/>
              </w:rPr>
              <m:t>0</m:t>
            </m:r>
          </m:sub>
        </m:sSub>
      </m:oMath>
      <w:r w:rsidR="001A30D5" w:rsidRPr="001A30D5">
        <w:rPr>
          <w:rFonts w:eastAsia="宋体"/>
          <w:b/>
          <w:bCs/>
          <w:i/>
          <w:iCs/>
          <w:sz w:val="21"/>
          <w:szCs w:val="21"/>
          <w:lang w:eastAsia="zh-CN"/>
        </w:rPr>
        <w:t xml:space="preserve"> </w:t>
      </w:r>
      <w:r w:rsidR="001A30D5" w:rsidRPr="001A30D5">
        <w:rPr>
          <w:b/>
          <w:bCs/>
          <w:i/>
          <w:iCs/>
          <w:sz w:val="21"/>
          <w:szCs w:val="21"/>
          <w:lang w:eastAsia="zh-CN"/>
        </w:rPr>
        <w:t xml:space="preserve">and phase offset </w:t>
      </w:r>
      <m:oMath>
        <m:r>
          <m:rPr>
            <m:sty m:val="bi"/>
          </m:rPr>
          <w:rPr>
            <w:rFonts w:ascii="Cambria Math" w:hAnsi="Cambria Math"/>
            <w:sz w:val="21"/>
            <w:szCs w:val="21"/>
            <w:lang w:eastAsia="zh-CN"/>
          </w:rPr>
          <m:t>α</m:t>
        </m:r>
      </m:oMath>
      <w:r w:rsidR="001A30D5" w:rsidRPr="001A30D5">
        <w:rPr>
          <w:b/>
          <w:bCs/>
          <w:i/>
          <w:iCs/>
          <w:sz w:val="21"/>
          <w:szCs w:val="21"/>
          <w:lang w:eastAsia="zh-CN"/>
        </w:rPr>
        <w:t xml:space="preserve"> are indicated to UE for generating 8 TX codebook </w:t>
      </w:r>
      <m:oMath>
        <m:sSub>
          <m:sSubPr>
            <m:ctrlPr>
              <w:rPr>
                <w:rFonts w:ascii="Cambria Math" w:hAnsi="Cambria Math"/>
                <w:b/>
                <w:bCs/>
                <w:i/>
                <w:iCs/>
                <w:color w:val="000000"/>
                <w:kern w:val="24"/>
                <w:sz w:val="21"/>
                <w:szCs w:val="21"/>
              </w:rPr>
            </m:ctrlPr>
          </m:sSubPr>
          <m:e>
            <m:r>
              <m:rPr>
                <m:sty m:val="bi"/>
              </m:rPr>
              <w:rPr>
                <w:rFonts w:ascii="Cambria Math" w:hAnsi="Cambria Math"/>
                <w:color w:val="000000"/>
                <w:kern w:val="24"/>
                <w:sz w:val="21"/>
                <w:szCs w:val="21"/>
              </w:rPr>
              <m:t>W</m:t>
            </m:r>
          </m:e>
          <m:sub>
            <m:r>
              <m:rPr>
                <m:sty m:val="bi"/>
              </m:rPr>
              <w:rPr>
                <w:rFonts w:ascii="Cambria Math" w:hAnsi="Cambria Math"/>
                <w:color w:val="000000"/>
                <w:kern w:val="24"/>
                <w:sz w:val="21"/>
                <w:szCs w:val="21"/>
              </w:rPr>
              <m:t>8</m:t>
            </m:r>
            <m:r>
              <m:rPr>
                <m:sty m:val="bi"/>
              </m:rPr>
              <w:rPr>
                <w:rFonts w:ascii="Cambria Math" w:eastAsia="Cambria Math" w:hAnsi="Cambria Math"/>
                <w:color w:val="000000"/>
                <w:kern w:val="24"/>
                <w:sz w:val="21"/>
                <w:szCs w:val="21"/>
              </w:rPr>
              <m:t>×8</m:t>
            </m:r>
          </m:sub>
        </m:sSub>
        <m:r>
          <m:rPr>
            <m:sty m:val="bi"/>
          </m:rPr>
          <w:rPr>
            <w:rFonts w:ascii="Cambria Math" w:eastAsia="Cambria Math" w:hAnsi="Cambria Math"/>
            <w:color w:val="000000"/>
            <w:kern w:val="24"/>
            <w:sz w:val="21"/>
            <w:szCs w:val="21"/>
          </w:rPr>
          <m:t>=</m:t>
        </m:r>
        <m:d>
          <m:dPr>
            <m:begChr m:val="["/>
            <m:endChr m:val="]"/>
            <m:ctrlPr>
              <w:rPr>
                <w:rFonts w:ascii="Cambria Math" w:eastAsia="Cambria Math" w:hAnsi="Cambria Math"/>
                <w:b/>
                <w:bCs/>
                <w:i/>
                <w:iCs/>
                <w:color w:val="000000"/>
                <w:kern w:val="24"/>
                <w:sz w:val="21"/>
                <w:szCs w:val="21"/>
              </w:rPr>
            </m:ctrlPr>
          </m:dPr>
          <m:e>
            <m:m>
              <m:mPr>
                <m:mcs>
                  <m:mc>
                    <m:mcPr>
                      <m:count m:val="2"/>
                      <m:mcJc m:val="center"/>
                    </m:mcPr>
                  </m:mc>
                </m:mcs>
                <m:ctrlPr>
                  <w:rPr>
                    <w:rFonts w:ascii="Cambria Math" w:eastAsia="Cambria Math" w:hAnsi="Cambria Math"/>
                    <w:b/>
                    <w:bCs/>
                    <w:i/>
                    <w:iCs/>
                    <w:color w:val="000000"/>
                    <w:kern w:val="24"/>
                    <w:sz w:val="21"/>
                    <w:szCs w:val="21"/>
                  </w:rPr>
                </m:ctrlPr>
              </m:mPr>
              <m:mr>
                <m:e>
                  <m:sSub>
                    <m:sSubPr>
                      <m:ctrlPr>
                        <w:rPr>
                          <w:rFonts w:ascii="Cambria Math" w:eastAsia="Cambria Math" w:hAnsi="Cambria Math"/>
                          <w:b/>
                          <w:bCs/>
                          <w:i/>
                          <w:iCs/>
                          <w:color w:val="000000"/>
                          <w:kern w:val="24"/>
                          <w:sz w:val="21"/>
                          <w:szCs w:val="21"/>
                        </w:rPr>
                      </m:ctrlPr>
                    </m:sSubPr>
                    <m:e>
                      <m:r>
                        <m:rPr>
                          <m:sty m:val="bi"/>
                        </m:rPr>
                        <w:rPr>
                          <w:rFonts w:ascii="Cambria Math" w:eastAsia="Cambria Math" w:hAnsi="Cambria Math"/>
                          <w:color w:val="000000"/>
                          <w:kern w:val="24"/>
                          <w:sz w:val="21"/>
                          <w:szCs w:val="21"/>
                        </w:rPr>
                        <m:t>W</m:t>
                      </m:r>
                    </m:e>
                    <m:sub>
                      <m:r>
                        <m:rPr>
                          <m:sty m:val="bi"/>
                        </m:rPr>
                        <w:rPr>
                          <w:rFonts w:ascii="Cambria Math" w:eastAsia="Cambria Math" w:hAnsi="Cambria Math"/>
                          <w:color w:val="000000"/>
                          <w:kern w:val="24"/>
                          <w:sz w:val="21"/>
                          <w:szCs w:val="21"/>
                        </w:rPr>
                        <m:t>0</m:t>
                      </m:r>
                    </m:sub>
                  </m:sSub>
                </m:e>
                <m:e>
                  <m:r>
                    <m:rPr>
                      <m:sty m:val="bi"/>
                    </m:rPr>
                    <w:rPr>
                      <w:rFonts w:ascii="Cambria Math" w:eastAsia="Cambria Math" w:hAnsi="Cambria Math"/>
                      <w:color w:val="000000"/>
                      <w:kern w:val="24"/>
                      <w:sz w:val="21"/>
                      <w:szCs w:val="21"/>
                    </w:rPr>
                    <m:t>0</m:t>
                  </m:r>
                </m:e>
              </m:mr>
              <m:mr>
                <m:e>
                  <m:r>
                    <m:rPr>
                      <m:sty m:val="bi"/>
                    </m:rPr>
                    <w:rPr>
                      <w:rFonts w:ascii="Cambria Math" w:eastAsia="Cambria Math" w:hAnsi="Cambria Math"/>
                      <w:color w:val="000000"/>
                      <w:kern w:val="24"/>
                      <w:sz w:val="21"/>
                      <w:szCs w:val="21"/>
                    </w:rPr>
                    <m:t>0</m:t>
                  </m:r>
                </m:e>
                <m:e>
                  <m:sSub>
                    <m:sSubPr>
                      <m:ctrlPr>
                        <w:rPr>
                          <w:rFonts w:ascii="Cambria Math" w:eastAsia="Cambria Math" w:hAnsi="Cambria Math"/>
                          <w:b/>
                          <w:bCs/>
                          <w:i/>
                          <w:iCs/>
                          <w:color w:val="000000"/>
                          <w:kern w:val="24"/>
                          <w:sz w:val="21"/>
                          <w:szCs w:val="21"/>
                        </w:rPr>
                      </m:ctrlPr>
                    </m:sSubPr>
                    <m:e>
                      <m:r>
                        <m:rPr>
                          <m:sty m:val="bi"/>
                        </m:rPr>
                        <w:rPr>
                          <w:rFonts w:ascii="Cambria Math" w:eastAsia="Cambria Math" w:hAnsi="Cambria Math"/>
                          <w:color w:val="000000"/>
                          <w:kern w:val="24"/>
                          <w:sz w:val="21"/>
                          <w:szCs w:val="21"/>
                        </w:rPr>
                        <m:t>α*W</m:t>
                      </m:r>
                    </m:e>
                    <m:sub>
                      <m:r>
                        <m:rPr>
                          <m:sty m:val="bi"/>
                        </m:rPr>
                        <w:rPr>
                          <w:rFonts w:ascii="Cambria Math" w:eastAsia="Cambria Math" w:hAnsi="Cambria Math"/>
                          <w:color w:val="000000"/>
                          <w:kern w:val="24"/>
                          <w:sz w:val="21"/>
                          <w:szCs w:val="21"/>
                        </w:rPr>
                        <m:t>0</m:t>
                      </m:r>
                    </m:sub>
                  </m:sSub>
                </m:e>
              </m:mr>
            </m:m>
          </m:e>
        </m:d>
      </m:oMath>
      <w:r w:rsidR="001A30D5" w:rsidRPr="001A30D5">
        <w:rPr>
          <w:b/>
          <w:bCs/>
          <w:i/>
          <w:iCs/>
          <w:color w:val="000000"/>
          <w:kern w:val="24"/>
          <w:sz w:val="21"/>
          <w:szCs w:val="21"/>
          <w:lang w:eastAsia="zh-CN"/>
        </w:rPr>
        <w:t>.</w:t>
      </w:r>
    </w:p>
    <w:p w14:paraId="191DAADE" w14:textId="46E76965" w:rsidR="00DD3BB6" w:rsidRPr="000B1E99" w:rsidRDefault="001A30D5" w:rsidP="00DD3BB6">
      <w:pPr>
        <w:adjustRightInd w:val="0"/>
        <w:snapToGrid w:val="0"/>
        <w:spacing w:beforeLines="50" w:before="120" w:line="288" w:lineRule="auto"/>
        <w:jc w:val="both"/>
      </w:pPr>
      <w:r w:rsidRPr="001A30D5">
        <w:rPr>
          <w:b/>
          <w:bCs/>
          <w:i/>
          <w:iCs/>
          <w:sz w:val="21"/>
          <w:szCs w:val="21"/>
          <w:u w:val="single"/>
          <w:lang w:eastAsia="zh-CN"/>
        </w:rPr>
        <w:t xml:space="preserve">Proposal </w:t>
      </w:r>
      <w:r w:rsidR="007D3992">
        <w:rPr>
          <w:b/>
          <w:bCs/>
          <w:i/>
          <w:iCs/>
          <w:sz w:val="21"/>
          <w:szCs w:val="21"/>
          <w:u w:val="single"/>
          <w:lang w:eastAsia="zh-CN"/>
        </w:rPr>
        <w:t>6</w:t>
      </w:r>
      <w:r w:rsidRPr="001A30D5">
        <w:rPr>
          <w:b/>
          <w:bCs/>
          <w:i/>
          <w:iCs/>
          <w:sz w:val="21"/>
          <w:szCs w:val="21"/>
          <w:lang w:eastAsia="zh-CN"/>
        </w:rPr>
        <w:t xml:space="preserve">: For codebook design of an 8TX partial-coherent UE, </w:t>
      </w:r>
      <w:r w:rsidR="000B1E99" w:rsidRPr="000B1E99">
        <w:rPr>
          <w:b/>
          <w:bCs/>
          <w:i/>
          <w:iCs/>
          <w:sz w:val="21"/>
          <w:szCs w:val="21"/>
          <w:lang w:eastAsia="zh-CN"/>
        </w:rPr>
        <w:t>legacy codebook</w:t>
      </w:r>
      <w:r w:rsidR="00DD3BB6" w:rsidRPr="000B1E99">
        <w:rPr>
          <w:b/>
          <w:bCs/>
          <w:i/>
          <w:iCs/>
          <w:sz w:val="21"/>
          <w:szCs w:val="21"/>
          <w:lang w:eastAsia="zh-CN"/>
        </w:rPr>
        <w:t xml:space="preserve"> and phase </w:t>
      </w:r>
      <w:r>
        <w:rPr>
          <w:b/>
          <w:bCs/>
          <w:i/>
          <w:iCs/>
          <w:sz w:val="21"/>
          <w:szCs w:val="21"/>
          <w:lang w:eastAsia="zh-CN"/>
        </w:rPr>
        <w:t xml:space="preserve">offset </w:t>
      </w:r>
      <w:r w:rsidR="00C77185">
        <w:rPr>
          <w:b/>
          <w:bCs/>
          <w:i/>
          <w:iCs/>
          <w:sz w:val="21"/>
          <w:szCs w:val="21"/>
          <w:lang w:eastAsia="zh-CN"/>
        </w:rPr>
        <w:t>could</w:t>
      </w:r>
      <w:r w:rsidR="000B1E99">
        <w:rPr>
          <w:b/>
          <w:bCs/>
          <w:i/>
          <w:iCs/>
          <w:sz w:val="21"/>
          <w:szCs w:val="21"/>
          <w:lang w:eastAsia="zh-CN"/>
        </w:rPr>
        <w:t xml:space="preserve"> </w:t>
      </w:r>
      <w:r w:rsidR="00DD3BB6" w:rsidRPr="000B1E99">
        <w:rPr>
          <w:b/>
          <w:bCs/>
          <w:i/>
          <w:iCs/>
          <w:sz w:val="21"/>
          <w:szCs w:val="21"/>
          <w:lang w:eastAsia="zh-CN"/>
        </w:rPr>
        <w:t xml:space="preserve">indicate </w:t>
      </w:r>
      <w:r w:rsidR="00C77185">
        <w:rPr>
          <w:b/>
          <w:bCs/>
          <w:i/>
          <w:iCs/>
          <w:sz w:val="21"/>
          <w:szCs w:val="21"/>
          <w:lang w:eastAsia="zh-CN"/>
        </w:rPr>
        <w:t xml:space="preserve">both </w:t>
      </w:r>
      <w:r w:rsidR="00DD3BB6" w:rsidRPr="000B1E99">
        <w:rPr>
          <w:b/>
          <w:bCs/>
          <w:i/>
          <w:iCs/>
          <w:sz w:val="21"/>
          <w:szCs w:val="21"/>
          <w:lang w:eastAsia="zh-CN"/>
        </w:rPr>
        <w:t>partial-coherent and non-coherent codebooks for partially-coherent UE.</w:t>
      </w:r>
      <w:r w:rsidR="00DD3BB6" w:rsidRPr="000B1E99">
        <w:t xml:space="preserve"> </w:t>
      </w:r>
    </w:p>
    <w:p w14:paraId="2230D806" w14:textId="758B7FDA" w:rsidR="004830C8" w:rsidRDefault="004830C8" w:rsidP="004830C8">
      <w:pPr>
        <w:adjustRightInd w:val="0"/>
        <w:snapToGrid w:val="0"/>
        <w:spacing w:beforeLines="50" w:before="120" w:line="288" w:lineRule="auto"/>
        <w:jc w:val="both"/>
        <w:rPr>
          <w:b/>
          <w:bCs/>
          <w:i/>
          <w:iCs/>
          <w:sz w:val="21"/>
          <w:szCs w:val="21"/>
          <w:lang w:eastAsia="zh-CN"/>
        </w:rPr>
      </w:pPr>
      <w:r w:rsidRPr="000B1E99">
        <w:rPr>
          <w:b/>
          <w:bCs/>
          <w:i/>
          <w:iCs/>
          <w:sz w:val="21"/>
          <w:szCs w:val="21"/>
          <w:u w:val="single"/>
          <w:lang w:eastAsia="zh-CN"/>
        </w:rPr>
        <w:t xml:space="preserve">Proposal </w:t>
      </w:r>
      <w:r w:rsidR="007D3992">
        <w:rPr>
          <w:b/>
          <w:bCs/>
          <w:i/>
          <w:iCs/>
          <w:sz w:val="21"/>
          <w:szCs w:val="21"/>
          <w:u w:val="single"/>
          <w:lang w:eastAsia="zh-CN"/>
        </w:rPr>
        <w:t>7</w:t>
      </w:r>
      <w:r w:rsidRPr="000B1E99">
        <w:rPr>
          <w:b/>
          <w:bCs/>
          <w:i/>
          <w:iCs/>
          <w:sz w:val="21"/>
          <w:szCs w:val="21"/>
          <w:lang w:eastAsia="zh-CN"/>
        </w:rPr>
        <w:t xml:space="preserve">: </w:t>
      </w:r>
      <w:r w:rsidR="001A30D5" w:rsidRPr="001A30D5">
        <w:rPr>
          <w:b/>
          <w:bCs/>
          <w:i/>
          <w:iCs/>
          <w:sz w:val="21"/>
          <w:szCs w:val="21"/>
          <w:lang w:eastAsia="zh-CN"/>
        </w:rPr>
        <w:t xml:space="preserve">For codebook design of an 8TX partial-coherent UE, </w:t>
      </w:r>
      <w:r w:rsidRPr="000B1E99">
        <w:rPr>
          <w:b/>
          <w:bCs/>
          <w:i/>
          <w:iCs/>
          <w:sz w:val="21"/>
          <w:szCs w:val="21"/>
          <w:lang w:eastAsia="zh-CN"/>
        </w:rPr>
        <w:t xml:space="preserve">the phase offset </w:t>
      </w:r>
      <w:r w:rsidR="001A30D5">
        <w:rPr>
          <w:b/>
          <w:bCs/>
          <w:i/>
          <w:iCs/>
          <w:sz w:val="21"/>
          <w:szCs w:val="21"/>
          <w:lang w:eastAsia="zh-CN"/>
        </w:rPr>
        <w:t>equals to 0</w:t>
      </w:r>
      <w:r w:rsidRPr="000B1E99">
        <w:rPr>
          <w:b/>
          <w:bCs/>
          <w:i/>
          <w:iCs/>
          <w:sz w:val="21"/>
          <w:szCs w:val="21"/>
          <w:lang w:eastAsia="zh-CN"/>
        </w:rPr>
        <w:t xml:space="preserve"> </w:t>
      </w:r>
      <w:r w:rsidR="00C62B43" w:rsidRPr="000B1E99">
        <w:rPr>
          <w:b/>
          <w:bCs/>
          <w:i/>
          <w:iCs/>
          <w:sz w:val="21"/>
          <w:szCs w:val="21"/>
          <w:lang w:eastAsia="zh-CN"/>
        </w:rPr>
        <w:t>could</w:t>
      </w:r>
      <w:r w:rsidRPr="000B1E99">
        <w:rPr>
          <w:b/>
          <w:bCs/>
          <w:i/>
          <w:iCs/>
          <w:sz w:val="21"/>
          <w:szCs w:val="21"/>
          <w:lang w:eastAsia="zh-CN"/>
        </w:rPr>
        <w:t xml:space="preserve"> support to indicate the codebook </w:t>
      </w:r>
      <w:r w:rsidR="008C0621" w:rsidRPr="000B1E99">
        <w:rPr>
          <w:b/>
          <w:bCs/>
          <w:i/>
          <w:iCs/>
          <w:sz w:val="21"/>
          <w:szCs w:val="21"/>
          <w:lang w:eastAsia="zh-CN"/>
        </w:rPr>
        <w:t>of</w:t>
      </w:r>
      <w:r w:rsidRPr="000B1E99">
        <w:rPr>
          <w:b/>
          <w:bCs/>
          <w:i/>
          <w:iCs/>
          <w:sz w:val="21"/>
          <w:szCs w:val="21"/>
          <w:lang w:eastAsia="zh-CN"/>
        </w:rPr>
        <w:t xml:space="preserve"> antenna groups selection</w:t>
      </w:r>
      <w:r w:rsidR="001A30D5">
        <w:rPr>
          <w:b/>
          <w:bCs/>
          <w:i/>
          <w:iCs/>
          <w:sz w:val="21"/>
          <w:szCs w:val="21"/>
          <w:lang w:eastAsia="zh-CN"/>
        </w:rPr>
        <w:t>.</w:t>
      </w:r>
    </w:p>
    <w:p w14:paraId="7E4CEAD1" w14:textId="4AE8EA98" w:rsidR="00B845CB" w:rsidRPr="000B1E99" w:rsidRDefault="00B845CB" w:rsidP="004830C8">
      <w:pPr>
        <w:adjustRightInd w:val="0"/>
        <w:snapToGrid w:val="0"/>
        <w:spacing w:beforeLines="50" w:before="120" w:line="288" w:lineRule="auto"/>
        <w:jc w:val="both"/>
      </w:pPr>
      <w:r w:rsidRPr="000B1E99">
        <w:rPr>
          <w:b/>
          <w:bCs/>
          <w:i/>
          <w:iCs/>
          <w:sz w:val="21"/>
          <w:szCs w:val="21"/>
          <w:u w:val="single"/>
          <w:lang w:eastAsia="zh-CN"/>
        </w:rPr>
        <w:t xml:space="preserve">Proposal </w:t>
      </w:r>
      <w:r w:rsidR="007D3992">
        <w:rPr>
          <w:b/>
          <w:bCs/>
          <w:i/>
          <w:iCs/>
          <w:sz w:val="21"/>
          <w:szCs w:val="21"/>
          <w:u w:val="single"/>
          <w:lang w:eastAsia="zh-CN"/>
        </w:rPr>
        <w:t>8</w:t>
      </w:r>
      <w:r w:rsidRPr="000B1E99">
        <w:rPr>
          <w:b/>
          <w:bCs/>
          <w:i/>
          <w:iCs/>
          <w:sz w:val="21"/>
          <w:szCs w:val="21"/>
          <w:lang w:eastAsia="zh-CN"/>
        </w:rPr>
        <w:t xml:space="preserve">: </w:t>
      </w:r>
      <w:r>
        <w:rPr>
          <w:b/>
          <w:bCs/>
          <w:i/>
          <w:iCs/>
          <w:sz w:val="21"/>
          <w:szCs w:val="21"/>
          <w:lang w:eastAsia="zh-CN"/>
        </w:rPr>
        <w:t xml:space="preserve">Support </w:t>
      </w:r>
      <w:r w:rsidRPr="00B845CB">
        <w:rPr>
          <w:b/>
          <w:bCs/>
          <w:i/>
          <w:iCs/>
          <w:sz w:val="21"/>
          <w:szCs w:val="21"/>
          <w:lang w:eastAsia="zh-CN"/>
        </w:rPr>
        <w:t>joint indication of rank and precoding information</w:t>
      </w:r>
      <w:r>
        <w:rPr>
          <w:b/>
          <w:bCs/>
          <w:i/>
          <w:iCs/>
          <w:sz w:val="21"/>
          <w:szCs w:val="21"/>
          <w:lang w:eastAsia="zh-CN"/>
        </w:rPr>
        <w:t>, where RI</w:t>
      </w:r>
      <w:r w:rsidRPr="00B845CB">
        <w:rPr>
          <w:b/>
          <w:bCs/>
          <w:i/>
          <w:iCs/>
          <w:sz w:val="21"/>
          <w:szCs w:val="21"/>
          <w:lang w:eastAsia="zh-CN"/>
        </w:rPr>
        <w:t xml:space="preserve"> is the total number of transmission layers from different antenna groups.</w:t>
      </w:r>
    </w:p>
    <w:p w14:paraId="6C16CB07" w14:textId="77777777" w:rsidR="00D31F23" w:rsidRPr="00002616" w:rsidRDefault="00D31F23" w:rsidP="00DD3BB6">
      <w:pPr>
        <w:adjustRightInd w:val="0"/>
        <w:snapToGrid w:val="0"/>
        <w:spacing w:beforeLines="50" w:before="120" w:line="288" w:lineRule="auto"/>
        <w:jc w:val="both"/>
        <w:rPr>
          <w:color w:val="000000"/>
          <w:sz w:val="21"/>
          <w:szCs w:val="21"/>
        </w:rPr>
      </w:pPr>
    </w:p>
    <w:p w14:paraId="4177C8E6" w14:textId="77777777" w:rsidR="00AD4363" w:rsidRDefault="00E470ED" w:rsidP="009844B6">
      <w:pPr>
        <w:snapToGrid w:val="0"/>
        <w:spacing w:beforeLines="50" w:before="120" w:line="288" w:lineRule="auto"/>
        <w:jc w:val="both"/>
        <w:outlineLvl w:val="0"/>
        <w:rPr>
          <w:rFonts w:ascii="Arial" w:hAnsi="Arial" w:cs="Arial"/>
          <w:b/>
          <w:sz w:val="24"/>
          <w:szCs w:val="24"/>
        </w:rPr>
      </w:pPr>
      <w:r>
        <w:rPr>
          <w:rFonts w:ascii="Arial" w:hAnsi="Arial" w:cs="Arial"/>
          <w:b/>
          <w:sz w:val="24"/>
          <w:szCs w:val="24"/>
        </w:rPr>
        <w:lastRenderedPageBreak/>
        <w:t>3</w:t>
      </w:r>
      <w:r w:rsidR="005D20F1" w:rsidRPr="00DC727D">
        <w:rPr>
          <w:rFonts w:ascii="Arial" w:hAnsi="Arial" w:cs="Arial"/>
          <w:b/>
          <w:sz w:val="24"/>
          <w:szCs w:val="24"/>
        </w:rPr>
        <w:t xml:space="preserve">. </w:t>
      </w:r>
      <w:r w:rsidR="00AD4363" w:rsidRPr="00AD4363">
        <w:rPr>
          <w:rFonts w:ascii="Arial" w:hAnsi="Arial" w:cs="Arial"/>
          <w:b/>
          <w:sz w:val="24"/>
          <w:szCs w:val="24"/>
        </w:rPr>
        <w:t>SR</w:t>
      </w:r>
      <w:r w:rsidR="001921E1">
        <w:rPr>
          <w:rFonts w:ascii="Arial" w:hAnsi="Arial" w:cs="Arial"/>
          <w:b/>
          <w:sz w:val="24"/>
          <w:szCs w:val="24"/>
        </w:rPr>
        <w:t>S</w:t>
      </w:r>
      <w:r w:rsidR="00AD4363" w:rsidRPr="00AD4363">
        <w:rPr>
          <w:rFonts w:ascii="Arial" w:hAnsi="Arial" w:cs="Arial"/>
          <w:b/>
          <w:sz w:val="24"/>
          <w:szCs w:val="24"/>
        </w:rPr>
        <w:t xml:space="preserve"> enhancement for enabling 8 TX UL transmission </w:t>
      </w:r>
    </w:p>
    <w:p w14:paraId="2B62F50D" w14:textId="77777777" w:rsidR="009712CB" w:rsidRPr="002B4931" w:rsidRDefault="00E470ED" w:rsidP="009712CB">
      <w:pPr>
        <w:snapToGrid w:val="0"/>
        <w:spacing w:beforeLines="50" w:before="120" w:line="288" w:lineRule="auto"/>
        <w:jc w:val="both"/>
        <w:outlineLvl w:val="1"/>
        <w:rPr>
          <w:rFonts w:ascii="Arial" w:hAnsi="Arial" w:cs="Arial"/>
          <w:b/>
          <w:sz w:val="21"/>
          <w:szCs w:val="21"/>
        </w:rPr>
      </w:pPr>
      <w:r>
        <w:rPr>
          <w:rFonts w:ascii="Arial" w:hAnsi="Arial" w:cs="Arial"/>
          <w:b/>
          <w:sz w:val="21"/>
          <w:szCs w:val="21"/>
        </w:rPr>
        <w:t>3</w:t>
      </w:r>
      <w:r w:rsidR="009712CB" w:rsidRPr="002B4931">
        <w:rPr>
          <w:rFonts w:ascii="Arial" w:hAnsi="Arial" w:cs="Arial"/>
          <w:b/>
          <w:sz w:val="21"/>
          <w:szCs w:val="21"/>
        </w:rPr>
        <w:t>.</w:t>
      </w:r>
      <w:r w:rsidR="00B728E3" w:rsidRPr="002B4931">
        <w:rPr>
          <w:rFonts w:ascii="Arial" w:hAnsi="Arial" w:cs="Arial"/>
          <w:b/>
          <w:sz w:val="21"/>
          <w:szCs w:val="21"/>
        </w:rPr>
        <w:t>1</w:t>
      </w:r>
      <w:r w:rsidR="009712CB" w:rsidRPr="002B4931">
        <w:rPr>
          <w:rFonts w:ascii="Arial" w:hAnsi="Arial" w:cs="Arial"/>
          <w:b/>
          <w:sz w:val="21"/>
          <w:szCs w:val="21"/>
        </w:rPr>
        <w:t xml:space="preserve"> </w:t>
      </w:r>
      <w:r w:rsidR="00AD4363">
        <w:rPr>
          <w:rFonts w:ascii="Arial" w:hAnsi="Arial" w:cs="Arial"/>
          <w:b/>
          <w:sz w:val="21"/>
          <w:szCs w:val="21"/>
        </w:rPr>
        <w:t>SR</w:t>
      </w:r>
      <w:r w:rsidR="001921E1">
        <w:rPr>
          <w:rFonts w:ascii="Arial" w:hAnsi="Arial" w:cs="Arial"/>
          <w:b/>
          <w:sz w:val="21"/>
          <w:szCs w:val="21"/>
        </w:rPr>
        <w:t>S</w:t>
      </w:r>
      <w:r w:rsidR="00AD4363">
        <w:rPr>
          <w:rFonts w:ascii="Arial" w:hAnsi="Arial" w:cs="Arial"/>
          <w:b/>
          <w:sz w:val="21"/>
          <w:szCs w:val="21"/>
        </w:rPr>
        <w:t xml:space="preserve"> for codebook based </w:t>
      </w:r>
      <w:r w:rsidR="00AD4363" w:rsidRPr="00AD4363">
        <w:rPr>
          <w:rFonts w:ascii="Arial" w:hAnsi="Arial" w:cs="Arial"/>
          <w:b/>
          <w:sz w:val="21"/>
          <w:szCs w:val="21"/>
        </w:rPr>
        <w:t>8 TX UL transmission</w:t>
      </w:r>
    </w:p>
    <w:p w14:paraId="04033A05" w14:textId="03BBBA82" w:rsidR="00B845CB" w:rsidRPr="00757C77" w:rsidRDefault="00B845CB" w:rsidP="00B845CB">
      <w:pPr>
        <w:adjustRightInd w:val="0"/>
        <w:snapToGrid w:val="0"/>
        <w:spacing w:beforeLines="50" w:before="120" w:line="288" w:lineRule="auto"/>
        <w:jc w:val="both"/>
        <w:rPr>
          <w:color w:val="000000"/>
          <w:sz w:val="21"/>
          <w:szCs w:val="21"/>
          <w:lang w:eastAsia="zh-CN"/>
        </w:rPr>
      </w:pPr>
      <w:r w:rsidRPr="00757C77">
        <w:rPr>
          <w:rFonts w:hint="eastAsia"/>
          <w:color w:val="000000"/>
          <w:sz w:val="21"/>
          <w:szCs w:val="21"/>
          <w:lang w:eastAsia="zh-CN"/>
        </w:rPr>
        <w:t>I</w:t>
      </w:r>
      <w:r w:rsidRPr="00757C77">
        <w:rPr>
          <w:color w:val="000000"/>
          <w:sz w:val="21"/>
          <w:szCs w:val="21"/>
          <w:lang w:eastAsia="zh-CN"/>
        </w:rPr>
        <w:t xml:space="preserve">n RAN1#110b meeting [2], the following agreements were achieved for </w:t>
      </w:r>
      <w:r>
        <w:rPr>
          <w:color w:val="000000"/>
          <w:sz w:val="21"/>
          <w:szCs w:val="21"/>
          <w:lang w:eastAsia="zh-CN"/>
        </w:rPr>
        <w:t>SRS configuration</w:t>
      </w:r>
      <w:r w:rsidRPr="00757C77">
        <w:rPr>
          <w:color w:val="000000"/>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845CB" w14:paraId="117AFB28" w14:textId="77777777" w:rsidTr="00A744A4">
        <w:tc>
          <w:tcPr>
            <w:tcW w:w="10081" w:type="dxa"/>
            <w:shd w:val="clear" w:color="auto" w:fill="auto"/>
          </w:tcPr>
          <w:p w14:paraId="573D1CC0" w14:textId="77777777" w:rsidR="00B845CB" w:rsidRPr="00B845CB" w:rsidRDefault="00B845CB" w:rsidP="00B845CB">
            <w:pPr>
              <w:contextualSpacing/>
              <w:rPr>
                <w:b/>
                <w:bCs/>
                <w:highlight w:val="green"/>
              </w:rPr>
            </w:pPr>
            <w:r w:rsidRPr="00B845CB">
              <w:rPr>
                <w:b/>
                <w:bCs/>
                <w:highlight w:val="green"/>
              </w:rPr>
              <w:t>Agreement</w:t>
            </w:r>
          </w:p>
          <w:p w14:paraId="5E84CB96" w14:textId="77777777" w:rsidR="00B845CB" w:rsidRPr="00B845CB" w:rsidRDefault="00B845CB" w:rsidP="00B845CB">
            <w:pPr>
              <w:pStyle w:val="default"/>
              <w:spacing w:before="0" w:beforeAutospacing="0" w:after="0" w:afterAutospacing="0"/>
              <w:contextualSpacing/>
              <w:rPr>
                <w:rFonts w:ascii="Times New Roman" w:hAnsi="Times New Roman" w:cs="Times New Roman"/>
                <w:sz w:val="20"/>
                <w:szCs w:val="20"/>
              </w:rPr>
            </w:pPr>
            <w:r w:rsidRPr="00B845CB">
              <w:rPr>
                <w:rStyle w:val="af6"/>
                <w:rFonts w:ascii="Times New Roman" w:hAnsi="Times New Roman" w:cs="Times New Roman"/>
                <w:i w:val="0"/>
                <w:sz w:val="20"/>
                <w:szCs w:val="20"/>
              </w:rPr>
              <w:t>For SRS configuration supporting codebook -based UL transmission for an 8TX UE ,</w:t>
            </w:r>
            <w:r w:rsidRPr="00B845CB">
              <w:rPr>
                <w:rFonts w:ascii="Times New Roman" w:hAnsi="Times New Roman" w:cs="Times New Roman"/>
                <w:sz w:val="20"/>
                <w:szCs w:val="20"/>
              </w:rPr>
              <w:t xml:space="preserve">  </w:t>
            </w:r>
          </w:p>
          <w:p w14:paraId="27833187" w14:textId="77777777" w:rsidR="00B845CB" w:rsidRPr="00B845CB" w:rsidRDefault="00B845CB" w:rsidP="00B845CB">
            <w:pPr>
              <w:numPr>
                <w:ilvl w:val="0"/>
                <w:numId w:val="19"/>
              </w:numPr>
              <w:rPr>
                <w:rFonts w:eastAsia="Times New Roman"/>
              </w:rPr>
            </w:pPr>
            <w:r w:rsidRPr="00B845CB">
              <w:rPr>
                <w:rStyle w:val="af6"/>
                <w:rFonts w:eastAsia="Times New Roman"/>
                <w:i w:val="0"/>
              </w:rPr>
              <w:t>Support</w:t>
            </w:r>
            <w:r w:rsidRPr="00B845CB">
              <w:rPr>
                <w:rFonts w:eastAsia="Times New Roman"/>
              </w:rPr>
              <w:t xml:space="preserve"> </w:t>
            </w:r>
            <w:r w:rsidRPr="00B845CB">
              <w:rPr>
                <w:rStyle w:val="af6"/>
                <w:rFonts w:eastAsia="Times New Roman"/>
                <w:i w:val="0"/>
              </w:rPr>
              <w:t>configuration of</w:t>
            </w:r>
            <w:r w:rsidRPr="00B845CB">
              <w:rPr>
                <w:rFonts w:eastAsia="Times New Roman"/>
              </w:rPr>
              <w:t xml:space="preserve"> </w:t>
            </w:r>
            <w:r w:rsidRPr="00B845CB">
              <w:rPr>
                <w:rStyle w:val="af6"/>
                <w:rFonts w:eastAsia="Times New Roman"/>
                <w:i w:val="0"/>
              </w:rPr>
              <w:t>1 SRS resource set containing up to X 8-port SRS resource(s), where X = 2</w:t>
            </w:r>
            <w:r w:rsidRPr="00B845CB">
              <w:rPr>
                <w:rFonts w:eastAsia="Times New Roman"/>
              </w:rPr>
              <w:t xml:space="preserve"> </w:t>
            </w:r>
            <w:r w:rsidRPr="00B845CB">
              <w:rPr>
                <w:rStyle w:val="af6"/>
                <w:rFonts w:eastAsia="Times New Roman"/>
                <w:i w:val="0"/>
              </w:rPr>
              <w:t> </w:t>
            </w:r>
            <w:r w:rsidRPr="00B845CB">
              <w:rPr>
                <w:rFonts w:eastAsia="Times New Roman"/>
              </w:rPr>
              <w:t xml:space="preserve"> </w:t>
            </w:r>
          </w:p>
          <w:p w14:paraId="6F0FE16E" w14:textId="77777777" w:rsidR="00B845CB" w:rsidRPr="00B845CB" w:rsidRDefault="00B845CB" w:rsidP="00B845CB">
            <w:pPr>
              <w:numPr>
                <w:ilvl w:val="1"/>
                <w:numId w:val="19"/>
              </w:numPr>
              <w:rPr>
                <w:rFonts w:eastAsia="Times New Roman"/>
              </w:rPr>
            </w:pPr>
            <w:r w:rsidRPr="00B845CB">
              <w:rPr>
                <w:rStyle w:val="af6"/>
                <w:rFonts w:eastAsia="Times New Roman"/>
                <w:i w:val="0"/>
              </w:rPr>
              <w:t>FFS : Other values for X, if needed</w:t>
            </w:r>
            <w:r w:rsidRPr="00B845CB">
              <w:rPr>
                <w:rFonts w:eastAsia="Times New Roman"/>
              </w:rPr>
              <w:t xml:space="preserve"> </w:t>
            </w:r>
          </w:p>
          <w:p w14:paraId="4F482D8C" w14:textId="77777777" w:rsidR="00B845CB" w:rsidRPr="00B845CB" w:rsidRDefault="00B845CB" w:rsidP="00B845CB">
            <w:pPr>
              <w:numPr>
                <w:ilvl w:val="0"/>
                <w:numId w:val="19"/>
              </w:numPr>
              <w:rPr>
                <w:rFonts w:eastAsia="Times New Roman"/>
              </w:rPr>
            </w:pPr>
            <w:r w:rsidRPr="00B845CB">
              <w:rPr>
                <w:rStyle w:val="af6"/>
                <w:rFonts w:eastAsia="Times New Roman"/>
                <w:i w:val="0"/>
              </w:rPr>
              <w:t>FFS : Configuration of</w:t>
            </w:r>
            <w:r w:rsidRPr="00B845CB">
              <w:rPr>
                <w:rFonts w:eastAsia="Times New Roman"/>
              </w:rPr>
              <w:t xml:space="preserve"> </w:t>
            </w:r>
            <w:r w:rsidRPr="00B845CB">
              <w:rPr>
                <w:rStyle w:val="af6"/>
                <w:rFonts w:eastAsia="Times New Roman"/>
                <w:i w:val="0"/>
              </w:rPr>
              <w:t>at least one SRS resource set, configured with more than one SRS resources where each SRS resource may have the same or different number of SRS ports, e.g., for support full power operation, if supported</w:t>
            </w:r>
          </w:p>
          <w:p w14:paraId="1F0845FA" w14:textId="77777777" w:rsidR="00B845CB" w:rsidRPr="00B845CB" w:rsidRDefault="00B845CB" w:rsidP="00B845CB">
            <w:pPr>
              <w:numPr>
                <w:ilvl w:val="0"/>
                <w:numId w:val="19"/>
              </w:numPr>
              <w:rPr>
                <w:rFonts w:eastAsia="Times New Roman"/>
              </w:rPr>
            </w:pPr>
            <w:r w:rsidRPr="00B845CB">
              <w:rPr>
                <w:rStyle w:val="af6"/>
                <w:rFonts w:eastAsia="Times New Roman"/>
                <w:i w:val="0"/>
              </w:rPr>
              <w:t>FFS : Configuration of at least one SRS resource set, configured with 8/M of M-port SRS resources, for example,</w:t>
            </w:r>
            <w:r w:rsidRPr="00B845CB">
              <w:rPr>
                <w:rFonts w:eastAsia="Times New Roman"/>
              </w:rPr>
              <w:t xml:space="preserve">   </w:t>
            </w:r>
          </w:p>
          <w:p w14:paraId="1B7153CD" w14:textId="77777777" w:rsidR="00B845CB" w:rsidRPr="00B845CB" w:rsidRDefault="00B845CB" w:rsidP="00B845CB">
            <w:pPr>
              <w:numPr>
                <w:ilvl w:val="1"/>
                <w:numId w:val="19"/>
              </w:numPr>
              <w:rPr>
                <w:rFonts w:eastAsia="Times New Roman"/>
              </w:rPr>
            </w:pPr>
            <w:r w:rsidRPr="00B845CB">
              <w:rPr>
                <w:rStyle w:val="af6"/>
                <w:rFonts w:eastAsia="Times New Roman"/>
                <w:i w:val="0"/>
              </w:rPr>
              <w:t>Configuration of an SRS resource set, configured with at least 4 of 2-port SRS resources</w:t>
            </w:r>
            <w:r w:rsidRPr="00B845CB">
              <w:rPr>
                <w:rFonts w:eastAsia="Times New Roman"/>
              </w:rPr>
              <w:t xml:space="preserve">   </w:t>
            </w:r>
          </w:p>
          <w:p w14:paraId="759FE0AB" w14:textId="461566FB" w:rsidR="00B845CB" w:rsidRPr="00B845CB" w:rsidRDefault="00B845CB" w:rsidP="00B845CB">
            <w:pPr>
              <w:numPr>
                <w:ilvl w:val="1"/>
                <w:numId w:val="19"/>
              </w:numPr>
              <w:rPr>
                <w:rFonts w:eastAsia="Times New Roman" w:cs="Times"/>
              </w:rPr>
            </w:pPr>
            <w:r w:rsidRPr="00B845CB">
              <w:rPr>
                <w:rStyle w:val="af6"/>
                <w:rFonts w:eastAsia="Times New Roman"/>
                <w:i w:val="0"/>
              </w:rPr>
              <w:t xml:space="preserve">Configuration of an SRS resource set, configured with at least 2 of 4-port SRS resources </w:t>
            </w:r>
            <w:r w:rsidRPr="00B845CB">
              <w:rPr>
                <w:rFonts w:eastAsia="Times New Roman"/>
              </w:rPr>
              <w:t xml:space="preserve">  </w:t>
            </w:r>
          </w:p>
        </w:tc>
      </w:tr>
    </w:tbl>
    <w:p w14:paraId="3528C1C1" w14:textId="06B3ED4B" w:rsidR="00E33F83" w:rsidRPr="004B7FB7" w:rsidRDefault="001921E1" w:rsidP="00303E8F">
      <w:pPr>
        <w:snapToGrid w:val="0"/>
        <w:spacing w:beforeLines="50" w:before="120" w:line="288" w:lineRule="auto"/>
        <w:jc w:val="both"/>
        <w:rPr>
          <w:sz w:val="21"/>
          <w:szCs w:val="21"/>
          <w:lang w:eastAsia="zh-CN"/>
        </w:rPr>
      </w:pPr>
      <w:r w:rsidRPr="004B7FB7">
        <w:rPr>
          <w:sz w:val="21"/>
          <w:szCs w:val="21"/>
          <w:lang w:eastAsia="zh-CN"/>
        </w:rPr>
        <w:t xml:space="preserve">For SRS enhancement for codebook based 8 Tx PUSCH transmission, </w:t>
      </w:r>
      <w:r w:rsidR="00303E8F" w:rsidRPr="004B7FB7">
        <w:rPr>
          <w:sz w:val="21"/>
          <w:szCs w:val="21"/>
          <w:lang w:eastAsia="zh-CN"/>
        </w:rPr>
        <w:t>configuration of 1 SRS resource set containing up to X 8-port SRS resource(s), where X = 2, is supported in RAN1#110b meeting.</w:t>
      </w:r>
      <w:r w:rsidR="00303E8F" w:rsidRPr="004B7FB7">
        <w:rPr>
          <w:sz w:val="21"/>
          <w:szCs w:val="21"/>
          <w:lang w:val="en-US" w:eastAsia="zh-CN"/>
        </w:rPr>
        <w:t xml:space="preserve"> Then, l</w:t>
      </w:r>
      <w:r w:rsidR="001A3D68" w:rsidRPr="004B7FB7">
        <w:rPr>
          <w:sz w:val="21"/>
          <w:szCs w:val="21"/>
          <w:lang w:val="en-US" w:eastAsia="zh-CN"/>
        </w:rPr>
        <w:t xml:space="preserve">egacy </w:t>
      </w:r>
      <w:r w:rsidR="0034015E" w:rsidRPr="004B7FB7">
        <w:rPr>
          <w:sz w:val="21"/>
          <w:szCs w:val="21"/>
          <w:lang w:eastAsia="zh-CN"/>
        </w:rPr>
        <w:t>SRI indication</w:t>
      </w:r>
      <w:r w:rsidR="001A3D68" w:rsidRPr="004B7FB7">
        <w:rPr>
          <w:sz w:val="21"/>
          <w:szCs w:val="21"/>
          <w:lang w:eastAsia="zh-CN"/>
        </w:rPr>
        <w:t xml:space="preserve"> field can be </w:t>
      </w:r>
      <w:r w:rsidR="00652D31" w:rsidRPr="004B7FB7">
        <w:rPr>
          <w:sz w:val="21"/>
          <w:szCs w:val="21"/>
          <w:lang w:eastAsia="zh-CN"/>
        </w:rPr>
        <w:t>re</w:t>
      </w:r>
      <w:r w:rsidR="001A3D68" w:rsidRPr="004B7FB7">
        <w:rPr>
          <w:sz w:val="21"/>
          <w:szCs w:val="21"/>
          <w:lang w:eastAsia="zh-CN"/>
        </w:rPr>
        <w:t>used without specification enhancement</w:t>
      </w:r>
      <w:r w:rsidR="00ED4610" w:rsidRPr="004B7FB7">
        <w:rPr>
          <w:sz w:val="21"/>
          <w:szCs w:val="21"/>
          <w:lang w:eastAsia="zh-CN"/>
        </w:rPr>
        <w:t>, when only one SRS resource is configured, the SRI field in DCI is absent</w:t>
      </w:r>
      <w:r w:rsidR="00EC1629" w:rsidRPr="004B7FB7">
        <w:rPr>
          <w:sz w:val="21"/>
          <w:szCs w:val="21"/>
          <w:lang w:eastAsia="zh-CN"/>
        </w:rPr>
        <w:t>, w</w:t>
      </w:r>
      <w:r w:rsidR="00ED4610" w:rsidRPr="004B7FB7">
        <w:rPr>
          <w:sz w:val="21"/>
          <w:szCs w:val="21"/>
          <w:lang w:eastAsia="zh-CN"/>
        </w:rPr>
        <w:t xml:space="preserve">hen two SRS resources are configured, 1 bit of SRI field in DCI is </w:t>
      </w:r>
      <w:r w:rsidR="00EC1629" w:rsidRPr="004B7FB7">
        <w:rPr>
          <w:sz w:val="21"/>
          <w:szCs w:val="21"/>
          <w:lang w:eastAsia="zh-CN"/>
        </w:rPr>
        <w:t>re</w:t>
      </w:r>
      <w:r w:rsidR="00ED4610" w:rsidRPr="004B7FB7">
        <w:rPr>
          <w:sz w:val="21"/>
          <w:szCs w:val="21"/>
          <w:lang w:eastAsia="zh-CN"/>
        </w:rPr>
        <w:t>used to indicate the selected SRS resource.</w:t>
      </w:r>
    </w:p>
    <w:p w14:paraId="779DDAEF" w14:textId="1C9C6738" w:rsidR="003C68BE" w:rsidRPr="004B7FB7" w:rsidRDefault="003C68BE" w:rsidP="007D56F6">
      <w:pPr>
        <w:snapToGrid w:val="0"/>
        <w:spacing w:beforeLines="50" w:before="120" w:line="288" w:lineRule="auto"/>
        <w:jc w:val="both"/>
        <w:rPr>
          <w:b/>
          <w:bCs/>
          <w:i/>
          <w:iCs/>
          <w:sz w:val="21"/>
          <w:szCs w:val="21"/>
          <w:lang w:eastAsia="zh-CN"/>
        </w:rPr>
      </w:pPr>
      <w:r w:rsidRPr="004B7FB7">
        <w:rPr>
          <w:rFonts w:hint="eastAsia"/>
          <w:b/>
          <w:bCs/>
          <w:i/>
          <w:iCs/>
          <w:sz w:val="21"/>
          <w:szCs w:val="21"/>
          <w:u w:val="single"/>
          <w:lang w:eastAsia="zh-CN"/>
        </w:rPr>
        <w:t>P</w:t>
      </w:r>
      <w:r w:rsidRPr="004B7FB7">
        <w:rPr>
          <w:b/>
          <w:bCs/>
          <w:i/>
          <w:iCs/>
          <w:sz w:val="21"/>
          <w:szCs w:val="21"/>
          <w:u w:val="single"/>
          <w:lang w:eastAsia="zh-CN"/>
        </w:rPr>
        <w:t xml:space="preserve">roposal </w:t>
      </w:r>
      <w:r w:rsidR="007D3992">
        <w:rPr>
          <w:b/>
          <w:bCs/>
          <w:i/>
          <w:iCs/>
          <w:sz w:val="21"/>
          <w:szCs w:val="21"/>
          <w:u w:val="single"/>
          <w:lang w:eastAsia="zh-CN"/>
        </w:rPr>
        <w:t>9</w:t>
      </w:r>
      <w:r w:rsidRPr="004B7FB7">
        <w:rPr>
          <w:b/>
          <w:bCs/>
          <w:i/>
          <w:iCs/>
          <w:sz w:val="21"/>
          <w:szCs w:val="21"/>
          <w:lang w:eastAsia="zh-CN"/>
        </w:rPr>
        <w:t xml:space="preserve">: </w:t>
      </w:r>
      <w:r w:rsidR="00F263B2" w:rsidRPr="004B7FB7">
        <w:rPr>
          <w:b/>
          <w:bCs/>
          <w:i/>
          <w:iCs/>
          <w:sz w:val="21"/>
          <w:szCs w:val="21"/>
          <w:lang w:eastAsia="zh-CN"/>
        </w:rPr>
        <w:t>SRI field in Rel-15 can be reused for codebook based 8 TX UL transmission</w:t>
      </w:r>
      <w:r w:rsidR="001A3D68" w:rsidRPr="004B7FB7">
        <w:rPr>
          <w:b/>
          <w:bCs/>
          <w:i/>
          <w:iCs/>
          <w:sz w:val="21"/>
          <w:szCs w:val="21"/>
          <w:lang w:eastAsia="zh-CN"/>
        </w:rPr>
        <w:t>, when only one SRS resource is configured, the SRI field in DCI is absent, when two SRS resources are configured, 1 bit of SRI field in DCI is reused to indicate the selected SRS resource.</w:t>
      </w:r>
    </w:p>
    <w:p w14:paraId="783BDECE" w14:textId="01CB8353" w:rsidR="00303E8F" w:rsidRPr="004B7FB7" w:rsidRDefault="00303E8F" w:rsidP="00303E8F">
      <w:pPr>
        <w:snapToGrid w:val="0"/>
        <w:spacing w:beforeLines="50" w:before="120" w:line="288" w:lineRule="auto"/>
        <w:jc w:val="both"/>
        <w:rPr>
          <w:sz w:val="21"/>
          <w:szCs w:val="21"/>
          <w:lang w:eastAsia="zh-CN"/>
        </w:rPr>
      </w:pPr>
      <w:r w:rsidRPr="004B7FB7">
        <w:rPr>
          <w:rStyle w:val="af6"/>
          <w:rFonts w:eastAsia="Times New Roman"/>
          <w:i w:val="0"/>
          <w:sz w:val="21"/>
          <w:szCs w:val="21"/>
        </w:rPr>
        <w:t>Regarding the FFS of configuration at least one SRS resource set configured with 8/M of M-port SRS resources</w:t>
      </w:r>
      <w:r w:rsidRPr="004B7FB7">
        <w:rPr>
          <w:sz w:val="21"/>
          <w:szCs w:val="21"/>
          <w:lang w:eastAsia="zh-CN"/>
        </w:rPr>
        <w:t>, where m</w:t>
      </w:r>
      <w:r w:rsidRPr="004B7FB7">
        <w:rPr>
          <w:rFonts w:eastAsia="宋体"/>
          <w:sz w:val="21"/>
          <w:szCs w:val="21"/>
          <w:lang w:eastAsia="zh-CN"/>
        </w:rPr>
        <w:t>ultiple SRS resources</w:t>
      </w:r>
      <w:r w:rsidRPr="004B7FB7">
        <w:rPr>
          <w:sz w:val="21"/>
          <w:szCs w:val="21"/>
          <w:lang w:eastAsia="zh-CN"/>
        </w:rPr>
        <w:t xml:space="preserve"> can be linked together to sound the 8 SRS ports for a PUSCH transmission, such as </w:t>
      </w:r>
      <w:r w:rsidRPr="004B7FB7">
        <w:rPr>
          <w:rStyle w:val="af6"/>
          <w:rFonts w:eastAsia="Times New Roman"/>
          <w:i w:val="0"/>
          <w:sz w:val="21"/>
          <w:szCs w:val="21"/>
        </w:rPr>
        <w:t>4 of 2-port SRS resources</w:t>
      </w:r>
      <w:r w:rsidRPr="004B7FB7">
        <w:rPr>
          <w:sz w:val="21"/>
          <w:szCs w:val="21"/>
          <w:lang w:eastAsia="zh-CN"/>
        </w:rPr>
        <w:t xml:space="preserve"> or </w:t>
      </w:r>
      <w:r w:rsidRPr="004B7FB7">
        <w:rPr>
          <w:rStyle w:val="af6"/>
          <w:rFonts w:eastAsia="Times New Roman"/>
          <w:i w:val="0"/>
          <w:sz w:val="21"/>
          <w:szCs w:val="21"/>
        </w:rPr>
        <w:t xml:space="preserve">2 of 4-port SRS resources. </w:t>
      </w:r>
      <w:r w:rsidRPr="004B7FB7">
        <w:rPr>
          <w:sz w:val="21"/>
          <w:szCs w:val="21"/>
          <w:lang w:eastAsia="zh-CN"/>
        </w:rPr>
        <w:t xml:space="preserve">With this approach, there is no need to specify 8-port SRS resource. However, 8-port SRS resource has been supported for antenna switching, the design principle of 8-port SRS can be reused. Additionally, </w:t>
      </w:r>
      <w:r w:rsidRPr="004B7FB7">
        <w:rPr>
          <w:rFonts w:eastAsia="宋体"/>
          <w:sz w:val="21"/>
          <w:szCs w:val="21"/>
          <w:lang w:eastAsia="zh-CN"/>
        </w:rPr>
        <w:t>supporting 8 ports in multiple resources</w:t>
      </w:r>
      <w:r w:rsidRPr="004B7FB7">
        <w:rPr>
          <w:sz w:val="21"/>
          <w:szCs w:val="21"/>
          <w:lang w:eastAsia="zh-CN"/>
        </w:rPr>
        <w:t xml:space="preserve"> may </w:t>
      </w:r>
      <w:r w:rsidRPr="004B7FB7">
        <w:rPr>
          <w:sz w:val="21"/>
          <w:szCs w:val="21"/>
          <w:lang w:val="en-US" w:eastAsia="zh-CN"/>
        </w:rPr>
        <w:t xml:space="preserve">require more restrictions, such as the offset between multiple SRS resources, and the consistency of transmission power and phase. </w:t>
      </w:r>
    </w:p>
    <w:p w14:paraId="7DE4EA26" w14:textId="4F765A87" w:rsidR="00F263B2" w:rsidRPr="004B7FB7" w:rsidRDefault="00303E8F" w:rsidP="007D56F6">
      <w:pPr>
        <w:snapToGrid w:val="0"/>
        <w:spacing w:beforeLines="50" w:before="120" w:line="288" w:lineRule="auto"/>
        <w:jc w:val="both"/>
        <w:rPr>
          <w:b/>
          <w:bCs/>
          <w:i/>
          <w:iCs/>
          <w:sz w:val="21"/>
          <w:szCs w:val="21"/>
          <w:lang w:eastAsia="zh-CN"/>
        </w:rPr>
      </w:pPr>
      <w:r w:rsidRPr="004B7FB7">
        <w:rPr>
          <w:rFonts w:hint="eastAsia"/>
          <w:b/>
          <w:bCs/>
          <w:i/>
          <w:iCs/>
          <w:sz w:val="21"/>
          <w:szCs w:val="21"/>
          <w:u w:val="single"/>
          <w:lang w:eastAsia="zh-CN"/>
        </w:rPr>
        <w:t>P</w:t>
      </w:r>
      <w:r w:rsidRPr="004B7FB7">
        <w:rPr>
          <w:b/>
          <w:bCs/>
          <w:i/>
          <w:iCs/>
          <w:sz w:val="21"/>
          <w:szCs w:val="21"/>
          <w:u w:val="single"/>
          <w:lang w:eastAsia="zh-CN"/>
        </w:rPr>
        <w:t xml:space="preserve">roposal </w:t>
      </w:r>
      <w:r w:rsidR="007D3992">
        <w:rPr>
          <w:b/>
          <w:bCs/>
          <w:i/>
          <w:iCs/>
          <w:sz w:val="21"/>
          <w:szCs w:val="21"/>
          <w:u w:val="single"/>
          <w:lang w:eastAsia="zh-CN"/>
        </w:rPr>
        <w:t>10</w:t>
      </w:r>
      <w:r w:rsidRPr="004B7FB7">
        <w:rPr>
          <w:b/>
          <w:bCs/>
          <w:i/>
          <w:iCs/>
          <w:sz w:val="21"/>
          <w:szCs w:val="21"/>
          <w:lang w:eastAsia="zh-CN"/>
        </w:rPr>
        <w:t xml:space="preserve">: Not </w:t>
      </w:r>
      <w:r w:rsidR="00470E47">
        <w:rPr>
          <w:b/>
          <w:bCs/>
          <w:i/>
          <w:iCs/>
          <w:sz w:val="21"/>
          <w:szCs w:val="21"/>
          <w:lang w:eastAsia="zh-CN"/>
        </w:rPr>
        <w:t>need to</w:t>
      </w:r>
      <w:r w:rsidRPr="004B7FB7">
        <w:rPr>
          <w:b/>
          <w:bCs/>
          <w:i/>
          <w:iCs/>
          <w:sz w:val="21"/>
          <w:szCs w:val="21"/>
          <w:lang w:eastAsia="zh-CN"/>
        </w:rPr>
        <w:t xml:space="preserve"> configur</w:t>
      </w:r>
      <w:r w:rsidR="00470E47">
        <w:rPr>
          <w:b/>
          <w:bCs/>
          <w:i/>
          <w:iCs/>
          <w:sz w:val="21"/>
          <w:szCs w:val="21"/>
          <w:lang w:eastAsia="zh-CN"/>
        </w:rPr>
        <w:t>e</w:t>
      </w:r>
      <w:r w:rsidRPr="004B7FB7">
        <w:rPr>
          <w:b/>
          <w:bCs/>
          <w:i/>
          <w:iCs/>
          <w:sz w:val="21"/>
          <w:szCs w:val="21"/>
          <w:lang w:eastAsia="zh-CN"/>
        </w:rPr>
        <w:t xml:space="preserve"> one SRS resource set with 8/M of M-port SRS resources</w:t>
      </w:r>
    </w:p>
    <w:p w14:paraId="51F7A03A" w14:textId="77777777" w:rsidR="00AD4363" w:rsidRPr="002B4931" w:rsidRDefault="00E470ED" w:rsidP="00AD4363">
      <w:pPr>
        <w:snapToGrid w:val="0"/>
        <w:spacing w:beforeLines="50" w:before="120" w:line="288" w:lineRule="auto"/>
        <w:jc w:val="both"/>
        <w:outlineLvl w:val="1"/>
        <w:rPr>
          <w:rFonts w:ascii="Arial" w:hAnsi="Arial" w:cs="Arial"/>
          <w:b/>
          <w:sz w:val="21"/>
          <w:szCs w:val="21"/>
        </w:rPr>
      </w:pPr>
      <w:r>
        <w:rPr>
          <w:rFonts w:ascii="Arial" w:hAnsi="Arial" w:cs="Arial"/>
          <w:b/>
          <w:sz w:val="21"/>
          <w:szCs w:val="21"/>
        </w:rPr>
        <w:t>3</w:t>
      </w:r>
      <w:r w:rsidR="00AD4363" w:rsidRPr="002B4931">
        <w:rPr>
          <w:rFonts w:ascii="Arial" w:hAnsi="Arial" w:cs="Arial"/>
          <w:b/>
          <w:sz w:val="21"/>
          <w:szCs w:val="21"/>
        </w:rPr>
        <w:t>.</w:t>
      </w:r>
      <w:r w:rsidR="00AD4363">
        <w:rPr>
          <w:rFonts w:ascii="Arial" w:hAnsi="Arial" w:cs="Arial"/>
          <w:b/>
          <w:sz w:val="21"/>
          <w:szCs w:val="21"/>
        </w:rPr>
        <w:t>2</w:t>
      </w:r>
      <w:r w:rsidR="00AD4363" w:rsidRPr="002B4931">
        <w:rPr>
          <w:rFonts w:ascii="Arial" w:hAnsi="Arial" w:cs="Arial"/>
          <w:b/>
          <w:sz w:val="21"/>
          <w:szCs w:val="21"/>
        </w:rPr>
        <w:t xml:space="preserve"> </w:t>
      </w:r>
      <w:r w:rsidR="00AD4363">
        <w:rPr>
          <w:rFonts w:ascii="Arial" w:hAnsi="Arial" w:cs="Arial"/>
          <w:b/>
          <w:sz w:val="21"/>
          <w:szCs w:val="21"/>
        </w:rPr>
        <w:t>SR</w:t>
      </w:r>
      <w:r w:rsidR="009C0DAF">
        <w:rPr>
          <w:rFonts w:ascii="Arial" w:hAnsi="Arial" w:cs="Arial"/>
          <w:b/>
          <w:sz w:val="21"/>
          <w:szCs w:val="21"/>
        </w:rPr>
        <w:t>S</w:t>
      </w:r>
      <w:r w:rsidR="00AD4363">
        <w:rPr>
          <w:rFonts w:ascii="Arial" w:hAnsi="Arial" w:cs="Arial"/>
          <w:b/>
          <w:sz w:val="21"/>
          <w:szCs w:val="21"/>
        </w:rPr>
        <w:t xml:space="preserve"> for non-codebook based </w:t>
      </w:r>
      <w:r w:rsidR="00AD4363" w:rsidRPr="00AD4363">
        <w:rPr>
          <w:rFonts w:ascii="Arial" w:hAnsi="Arial" w:cs="Arial"/>
          <w:b/>
          <w:sz w:val="21"/>
          <w:szCs w:val="21"/>
        </w:rPr>
        <w:t>8 TX UL transmission</w:t>
      </w:r>
    </w:p>
    <w:p w14:paraId="23CAA49E" w14:textId="623B1E4B" w:rsidR="009C0DAF" w:rsidRPr="00E02D0E" w:rsidRDefault="009C0DAF" w:rsidP="009C0DAF">
      <w:pPr>
        <w:snapToGrid w:val="0"/>
        <w:spacing w:beforeLines="50" w:before="120" w:line="288" w:lineRule="auto"/>
        <w:jc w:val="both"/>
        <w:rPr>
          <w:sz w:val="21"/>
          <w:szCs w:val="21"/>
          <w:lang w:val="en-US" w:eastAsia="zh-CN"/>
        </w:rPr>
      </w:pPr>
      <w:r w:rsidRPr="00E02D0E">
        <w:rPr>
          <w:rFonts w:hint="eastAsia"/>
          <w:sz w:val="21"/>
          <w:szCs w:val="21"/>
          <w:lang w:eastAsia="zh-CN"/>
        </w:rPr>
        <w:t>In</w:t>
      </w:r>
      <w:r w:rsidRPr="00E02D0E">
        <w:rPr>
          <w:sz w:val="21"/>
          <w:szCs w:val="21"/>
          <w:lang w:eastAsia="zh-CN"/>
        </w:rPr>
        <w:t xml:space="preserve"> RAN1#110</w:t>
      </w:r>
      <w:r w:rsidR="00303E8F">
        <w:rPr>
          <w:sz w:val="21"/>
          <w:szCs w:val="21"/>
          <w:lang w:eastAsia="zh-CN"/>
        </w:rPr>
        <w:t>b</w:t>
      </w:r>
      <w:r w:rsidRPr="00E02D0E">
        <w:rPr>
          <w:sz w:val="21"/>
          <w:szCs w:val="21"/>
          <w:lang w:eastAsia="zh-CN"/>
        </w:rPr>
        <w:t xml:space="preserve"> meeting [2], it has been agreed that </w:t>
      </w:r>
      <w:r w:rsidR="00FC61DD">
        <w:rPr>
          <w:sz w:val="21"/>
          <w:szCs w:val="21"/>
          <w:lang w:eastAsia="zh-CN"/>
        </w:rPr>
        <w:t>a</w:t>
      </w:r>
      <w:r w:rsidR="00FC61DD" w:rsidRPr="00FC61DD">
        <w:rPr>
          <w:sz w:val="21"/>
          <w:szCs w:val="21"/>
          <w:lang w:eastAsia="zh-CN"/>
        </w:rPr>
        <w:t xml:space="preserve"> single SRS resource set configured with up to 8 single-port SRS resources</w:t>
      </w:r>
      <w:r w:rsidRPr="00E02D0E">
        <w:rPr>
          <w:sz w:val="21"/>
          <w:szCs w:val="21"/>
          <w:lang w:eastAsia="zh-CN"/>
        </w:rPr>
        <w:t xml:space="preserve"> are configured for </w:t>
      </w:r>
      <w:r w:rsidRPr="00E02D0E">
        <w:rPr>
          <w:rFonts w:eastAsia="微软雅黑"/>
          <w:sz w:val="21"/>
          <w:szCs w:val="21"/>
          <w:lang w:eastAsia="zh-CN"/>
        </w:rPr>
        <w:t>‘nonCodebook’</w:t>
      </w:r>
      <w:r w:rsidRPr="00E02D0E">
        <w:rPr>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C0DAF" w14:paraId="6B9D3D00" w14:textId="77777777">
        <w:tc>
          <w:tcPr>
            <w:tcW w:w="10081" w:type="dxa"/>
            <w:shd w:val="clear" w:color="auto" w:fill="auto"/>
          </w:tcPr>
          <w:p w14:paraId="6BC691B4" w14:textId="77777777" w:rsidR="00FC61DD" w:rsidRPr="00FC61DD" w:rsidRDefault="00FC61DD" w:rsidP="00FC61DD">
            <w:pPr>
              <w:contextualSpacing/>
              <w:rPr>
                <w:b/>
                <w:bCs/>
                <w:highlight w:val="green"/>
              </w:rPr>
            </w:pPr>
            <w:r w:rsidRPr="00FC61DD">
              <w:rPr>
                <w:b/>
                <w:bCs/>
                <w:highlight w:val="green"/>
              </w:rPr>
              <w:t>Agreement</w:t>
            </w:r>
          </w:p>
          <w:p w14:paraId="3BD0A372" w14:textId="77777777" w:rsidR="00FC61DD" w:rsidRPr="00FC61DD" w:rsidRDefault="00FC61DD" w:rsidP="00FC61DD">
            <w:pPr>
              <w:pStyle w:val="aa"/>
              <w:rPr>
                <w:rFonts w:ascii="Times New Roman" w:eastAsia="Malgun Gothic" w:hAnsi="Times New Roman" w:cs="Times New Roman"/>
                <w:iCs/>
                <w:color w:val="auto"/>
                <w:lang w:val="en-US" w:eastAsia="ko-KR"/>
              </w:rPr>
            </w:pPr>
            <w:r w:rsidRPr="00FC61DD">
              <w:rPr>
                <w:rFonts w:ascii="Times New Roman" w:hAnsi="Times New Roman" w:cs="Times New Roman"/>
                <w:iCs/>
                <w:color w:val="auto"/>
              </w:rPr>
              <w:t>For SRS configuration required for non-codebook-based UL transmission by an 8TX UE, Alt1 is supported, that is</w:t>
            </w:r>
          </w:p>
          <w:p w14:paraId="4E1B2C66" w14:textId="77777777" w:rsidR="00FC61DD" w:rsidRPr="00FC61DD" w:rsidRDefault="00FC61DD" w:rsidP="00FC61DD">
            <w:pPr>
              <w:numPr>
                <w:ilvl w:val="0"/>
                <w:numId w:val="20"/>
              </w:numPr>
              <w:rPr>
                <w:rFonts w:eastAsia="Times New Roman"/>
                <w:iCs/>
              </w:rPr>
            </w:pPr>
            <w:r w:rsidRPr="00FC61DD">
              <w:rPr>
                <w:rFonts w:eastAsia="Times New Roman"/>
                <w:iCs/>
              </w:rPr>
              <w:t>Alt1: A single SRS resource set configured with up to 8 single-port SRS resources</w:t>
            </w:r>
          </w:p>
          <w:p w14:paraId="16B2FCE9" w14:textId="2278ED31" w:rsidR="009C0DAF" w:rsidRPr="00FC61DD" w:rsidRDefault="00FC61DD" w:rsidP="00FC61DD">
            <w:pPr>
              <w:numPr>
                <w:ilvl w:val="0"/>
                <w:numId w:val="20"/>
              </w:numPr>
              <w:rPr>
                <w:rFonts w:eastAsia="Times New Roman"/>
                <w:iCs/>
              </w:rPr>
            </w:pPr>
            <w:r w:rsidRPr="00FC61DD">
              <w:rPr>
                <w:rFonts w:eastAsia="Times New Roman"/>
                <w:iCs/>
              </w:rPr>
              <w:t>FFS: Configuration of up to two, or four SRS resource sets, each configured with up to 4, or 2 single-port SRS resources, respectively.</w:t>
            </w:r>
          </w:p>
        </w:tc>
      </w:tr>
    </w:tbl>
    <w:p w14:paraId="71C4BECF" w14:textId="28BB7F0E" w:rsidR="009C0DAF" w:rsidRPr="0089488E" w:rsidRDefault="004B7FB7" w:rsidP="004B7FB7">
      <w:pPr>
        <w:adjustRightInd w:val="0"/>
        <w:snapToGrid w:val="0"/>
        <w:spacing w:beforeLines="50" w:before="120" w:line="288" w:lineRule="auto"/>
        <w:jc w:val="both"/>
        <w:rPr>
          <w:sz w:val="21"/>
          <w:szCs w:val="21"/>
          <w:lang w:eastAsia="zh-CN"/>
        </w:rPr>
      </w:pPr>
      <w:r>
        <w:rPr>
          <w:rFonts w:hint="eastAsia"/>
          <w:sz w:val="21"/>
          <w:szCs w:val="21"/>
          <w:lang w:eastAsia="zh-CN"/>
        </w:rPr>
        <w:t>R</w:t>
      </w:r>
      <w:r>
        <w:rPr>
          <w:sz w:val="21"/>
          <w:szCs w:val="21"/>
          <w:lang w:eastAsia="zh-CN"/>
        </w:rPr>
        <w:t>egarding the FFS of c</w:t>
      </w:r>
      <w:r w:rsidRPr="004B7FB7">
        <w:rPr>
          <w:sz w:val="21"/>
          <w:szCs w:val="21"/>
          <w:lang w:eastAsia="zh-CN"/>
        </w:rPr>
        <w:t>onfiguration of up to two, or four SRS resource sets</w:t>
      </w:r>
      <w:r>
        <w:rPr>
          <w:sz w:val="21"/>
          <w:szCs w:val="21"/>
          <w:lang w:eastAsia="zh-CN"/>
        </w:rPr>
        <w:t>, m</w:t>
      </w:r>
      <w:r w:rsidR="009C0DAF">
        <w:rPr>
          <w:rFonts w:eastAsia="宋体"/>
          <w:sz w:val="21"/>
          <w:szCs w:val="21"/>
          <w:lang w:eastAsia="zh-CN"/>
        </w:rPr>
        <w:t>ultiple</w:t>
      </w:r>
      <w:r w:rsidR="009C0DAF" w:rsidRPr="00017CBC">
        <w:rPr>
          <w:rFonts w:eastAsia="宋体"/>
          <w:sz w:val="21"/>
          <w:szCs w:val="21"/>
          <w:lang w:eastAsia="zh-CN"/>
        </w:rPr>
        <w:t xml:space="preserve"> SRS resource</w:t>
      </w:r>
      <w:r w:rsidR="009C0DAF">
        <w:rPr>
          <w:rFonts w:eastAsia="宋体"/>
          <w:sz w:val="21"/>
          <w:szCs w:val="21"/>
          <w:lang w:eastAsia="zh-CN"/>
        </w:rPr>
        <w:t xml:space="preserve"> set</w:t>
      </w:r>
      <w:r w:rsidR="009C0DAF" w:rsidRPr="00017CBC">
        <w:rPr>
          <w:rFonts w:eastAsia="宋体"/>
          <w:sz w:val="21"/>
          <w:szCs w:val="21"/>
          <w:lang w:eastAsia="zh-CN"/>
        </w:rPr>
        <w:t>s</w:t>
      </w:r>
      <w:r w:rsidR="009C0DAF" w:rsidRPr="00FA467C">
        <w:rPr>
          <w:sz w:val="21"/>
          <w:szCs w:val="21"/>
          <w:lang w:eastAsia="zh-CN"/>
        </w:rPr>
        <w:t xml:space="preserve"> can be linked together</w:t>
      </w:r>
      <w:r w:rsidR="009C0DAF">
        <w:rPr>
          <w:sz w:val="21"/>
          <w:szCs w:val="21"/>
          <w:lang w:eastAsia="zh-CN"/>
        </w:rPr>
        <w:t xml:space="preserve"> </w:t>
      </w:r>
      <w:r w:rsidR="009C0DAF" w:rsidRPr="00FA467C">
        <w:rPr>
          <w:sz w:val="21"/>
          <w:szCs w:val="21"/>
          <w:lang w:eastAsia="zh-CN"/>
        </w:rPr>
        <w:t>to sound the 8 SRS ports for a PUSCH</w:t>
      </w:r>
      <w:r w:rsidR="009C0DAF">
        <w:rPr>
          <w:sz w:val="21"/>
          <w:szCs w:val="21"/>
          <w:lang w:eastAsia="zh-CN"/>
        </w:rPr>
        <w:t xml:space="preserve"> transmission. </w:t>
      </w:r>
      <w:r>
        <w:rPr>
          <w:sz w:val="21"/>
          <w:szCs w:val="21"/>
          <w:lang w:eastAsia="zh-CN"/>
        </w:rPr>
        <w:t>I</w:t>
      </w:r>
      <w:r w:rsidR="009C0DAF">
        <w:rPr>
          <w:sz w:val="21"/>
          <w:szCs w:val="21"/>
          <w:lang w:eastAsia="zh-CN"/>
        </w:rPr>
        <w:t xml:space="preserve">t may </w:t>
      </w:r>
      <w:r w:rsidR="009C0DAF" w:rsidRPr="009346BB">
        <w:rPr>
          <w:sz w:val="21"/>
          <w:szCs w:val="21"/>
          <w:lang w:val="en-US" w:eastAsia="zh-CN"/>
        </w:rPr>
        <w:t xml:space="preserve">require </w:t>
      </w:r>
      <w:r w:rsidR="009C0DAF">
        <w:rPr>
          <w:sz w:val="21"/>
          <w:szCs w:val="21"/>
          <w:lang w:val="en-US" w:eastAsia="zh-CN"/>
        </w:rPr>
        <w:t>additional</w:t>
      </w:r>
      <w:r w:rsidR="009C0DAF" w:rsidRPr="009346BB">
        <w:rPr>
          <w:sz w:val="21"/>
          <w:szCs w:val="21"/>
          <w:lang w:val="en-US" w:eastAsia="zh-CN"/>
        </w:rPr>
        <w:t xml:space="preserve"> restrictions, such as the offset between two SRS resource</w:t>
      </w:r>
      <w:r w:rsidR="009C0DAF">
        <w:rPr>
          <w:sz w:val="21"/>
          <w:szCs w:val="21"/>
          <w:lang w:val="en-US" w:eastAsia="zh-CN"/>
        </w:rPr>
        <w:t xml:space="preserve"> sets</w:t>
      </w:r>
      <w:r w:rsidR="009C0DAF" w:rsidRPr="009346BB">
        <w:rPr>
          <w:sz w:val="21"/>
          <w:szCs w:val="21"/>
          <w:lang w:val="en-US" w:eastAsia="zh-CN"/>
        </w:rPr>
        <w:t>, and the consistency of transmission power and phase</w:t>
      </w:r>
      <w:r w:rsidR="009C0DAF">
        <w:rPr>
          <w:sz w:val="21"/>
          <w:szCs w:val="21"/>
          <w:lang w:val="en-US" w:eastAsia="zh-CN"/>
        </w:rPr>
        <w:t xml:space="preserve">. </w:t>
      </w:r>
      <w:r w:rsidR="0089488E">
        <w:rPr>
          <w:sz w:val="21"/>
          <w:szCs w:val="21"/>
          <w:lang w:val="en-US" w:eastAsia="zh-CN"/>
        </w:rPr>
        <w:t>Additionally</w:t>
      </w:r>
      <w:r w:rsidR="009C0DAF">
        <w:rPr>
          <w:sz w:val="21"/>
          <w:szCs w:val="21"/>
          <w:lang w:val="en-US" w:eastAsia="zh-CN"/>
        </w:rPr>
        <w:t>, based on 2 SRS resource sets and 2 SRI fields, 1+0, 2+0, 3+0, or 4+0 layer combinations are not available.</w:t>
      </w:r>
      <w:r w:rsidR="0089488E">
        <w:rPr>
          <w:sz w:val="21"/>
          <w:szCs w:val="21"/>
          <w:lang w:val="en-US" w:eastAsia="zh-CN"/>
        </w:rPr>
        <w:t xml:space="preserve"> </w:t>
      </w:r>
    </w:p>
    <w:p w14:paraId="23D8F90C" w14:textId="48D765CB" w:rsidR="009C0DAF" w:rsidRDefault="009C0DAF" w:rsidP="009C0DAF">
      <w:pPr>
        <w:snapToGrid w:val="0"/>
        <w:spacing w:beforeLines="50" w:before="120" w:line="288" w:lineRule="auto"/>
        <w:jc w:val="both"/>
        <w:rPr>
          <w:b/>
          <w:bCs/>
          <w:i/>
          <w:iCs/>
          <w:sz w:val="21"/>
          <w:szCs w:val="21"/>
          <w:lang w:eastAsia="zh-CN"/>
        </w:rPr>
      </w:pPr>
      <w:r w:rsidRPr="002B4931">
        <w:rPr>
          <w:rFonts w:hint="eastAsia"/>
          <w:b/>
          <w:bCs/>
          <w:i/>
          <w:iCs/>
          <w:sz w:val="21"/>
          <w:szCs w:val="21"/>
          <w:u w:val="single"/>
          <w:lang w:eastAsia="zh-CN"/>
        </w:rPr>
        <w:t>P</w:t>
      </w:r>
      <w:r w:rsidRPr="002B4931">
        <w:rPr>
          <w:b/>
          <w:bCs/>
          <w:i/>
          <w:iCs/>
          <w:sz w:val="21"/>
          <w:szCs w:val="21"/>
          <w:u w:val="single"/>
          <w:lang w:eastAsia="zh-CN"/>
        </w:rPr>
        <w:t xml:space="preserve">roposal </w:t>
      </w:r>
      <w:r w:rsidR="00A37D59">
        <w:rPr>
          <w:b/>
          <w:bCs/>
          <w:i/>
          <w:iCs/>
          <w:sz w:val="21"/>
          <w:szCs w:val="21"/>
          <w:u w:val="single"/>
          <w:lang w:eastAsia="zh-CN"/>
        </w:rPr>
        <w:t>1</w:t>
      </w:r>
      <w:r w:rsidR="007D3992">
        <w:rPr>
          <w:b/>
          <w:bCs/>
          <w:i/>
          <w:iCs/>
          <w:sz w:val="21"/>
          <w:szCs w:val="21"/>
          <w:u w:val="single"/>
          <w:lang w:eastAsia="zh-CN"/>
        </w:rPr>
        <w:t>1</w:t>
      </w:r>
      <w:r w:rsidRPr="002B4931">
        <w:rPr>
          <w:b/>
          <w:bCs/>
          <w:i/>
          <w:iCs/>
          <w:sz w:val="21"/>
          <w:szCs w:val="21"/>
          <w:lang w:eastAsia="zh-CN"/>
        </w:rPr>
        <w:t xml:space="preserve">: </w:t>
      </w:r>
      <w:r w:rsidR="004B7FB7">
        <w:rPr>
          <w:b/>
          <w:bCs/>
          <w:i/>
          <w:iCs/>
          <w:sz w:val="21"/>
          <w:szCs w:val="21"/>
          <w:lang w:eastAsia="zh-CN"/>
        </w:rPr>
        <w:t xml:space="preserve">Not </w:t>
      </w:r>
      <w:r w:rsidR="00470E47">
        <w:rPr>
          <w:b/>
          <w:bCs/>
          <w:i/>
          <w:iCs/>
          <w:sz w:val="21"/>
          <w:szCs w:val="21"/>
          <w:lang w:eastAsia="zh-CN"/>
        </w:rPr>
        <w:t>need to</w:t>
      </w:r>
      <w:r w:rsidRPr="001A36FE">
        <w:rPr>
          <w:b/>
          <w:bCs/>
          <w:i/>
          <w:iCs/>
          <w:sz w:val="21"/>
          <w:szCs w:val="21"/>
          <w:lang w:eastAsia="zh-CN"/>
        </w:rPr>
        <w:t xml:space="preserve"> </w:t>
      </w:r>
      <w:r w:rsidR="004B7FB7">
        <w:rPr>
          <w:b/>
          <w:bCs/>
          <w:i/>
          <w:iCs/>
          <w:sz w:val="21"/>
          <w:szCs w:val="21"/>
          <w:lang w:eastAsia="zh-CN"/>
        </w:rPr>
        <w:t>c</w:t>
      </w:r>
      <w:r w:rsidR="004B7FB7" w:rsidRPr="004B7FB7">
        <w:rPr>
          <w:b/>
          <w:bCs/>
          <w:i/>
          <w:iCs/>
          <w:sz w:val="21"/>
          <w:szCs w:val="21"/>
          <w:lang w:eastAsia="zh-CN"/>
        </w:rPr>
        <w:t>onfigur</w:t>
      </w:r>
      <w:r w:rsidR="00470E47">
        <w:rPr>
          <w:b/>
          <w:bCs/>
          <w:i/>
          <w:iCs/>
          <w:sz w:val="21"/>
          <w:szCs w:val="21"/>
          <w:lang w:eastAsia="zh-CN"/>
        </w:rPr>
        <w:t>e</w:t>
      </w:r>
      <w:r w:rsidR="004B7FB7" w:rsidRPr="004B7FB7">
        <w:rPr>
          <w:b/>
          <w:bCs/>
          <w:i/>
          <w:iCs/>
          <w:sz w:val="21"/>
          <w:szCs w:val="21"/>
          <w:lang w:eastAsia="zh-CN"/>
        </w:rPr>
        <w:t xml:space="preserve"> up to two, or four SRS resource sets</w:t>
      </w:r>
      <w:r w:rsidR="00327FDF">
        <w:rPr>
          <w:b/>
          <w:bCs/>
          <w:i/>
          <w:iCs/>
          <w:sz w:val="21"/>
          <w:szCs w:val="21"/>
          <w:lang w:eastAsia="zh-CN"/>
        </w:rPr>
        <w:t xml:space="preserve"> </w:t>
      </w:r>
      <w:r w:rsidR="00327FDF" w:rsidRPr="00327FDF">
        <w:rPr>
          <w:b/>
          <w:bCs/>
          <w:i/>
          <w:iCs/>
          <w:sz w:val="21"/>
          <w:szCs w:val="21"/>
          <w:lang w:eastAsia="zh-CN"/>
        </w:rPr>
        <w:t>for ‘non-codebook’.</w:t>
      </w:r>
    </w:p>
    <w:p w14:paraId="268A284A" w14:textId="0F0929E3" w:rsidR="00A24BEB" w:rsidRDefault="003F579B" w:rsidP="00A24BEB">
      <w:pPr>
        <w:adjustRightInd w:val="0"/>
        <w:snapToGrid w:val="0"/>
        <w:spacing w:beforeLines="50" w:before="120" w:line="288" w:lineRule="auto"/>
        <w:jc w:val="both"/>
        <w:rPr>
          <w:color w:val="000000"/>
          <w:sz w:val="21"/>
          <w:szCs w:val="21"/>
        </w:rPr>
      </w:pPr>
      <w:r w:rsidRPr="00CE2B52">
        <w:rPr>
          <w:color w:val="000000"/>
          <w:sz w:val="21"/>
          <w:szCs w:val="21"/>
        </w:rPr>
        <w:t xml:space="preserve">When </w:t>
      </w:r>
      <w:r w:rsidRPr="00CE2B52">
        <w:rPr>
          <w:rFonts w:eastAsia="宋体"/>
          <w:sz w:val="21"/>
          <w:szCs w:val="21"/>
          <w:lang w:eastAsia="zh-CN"/>
        </w:rPr>
        <w:t xml:space="preserve">the maximum number of layers for PUSCH given by </w:t>
      </w:r>
      <w:r w:rsidRPr="00CE2B52">
        <w:rPr>
          <w:rFonts w:eastAsia="宋体"/>
          <w:i/>
          <w:sz w:val="21"/>
          <w:szCs w:val="21"/>
          <w:lang w:eastAsia="zh-CN"/>
        </w:rPr>
        <w:t>L</w:t>
      </w:r>
      <w:r w:rsidRPr="00CE2B52">
        <w:rPr>
          <w:rFonts w:eastAsia="宋体"/>
          <w:i/>
          <w:sz w:val="21"/>
          <w:szCs w:val="21"/>
          <w:vertAlign w:val="subscript"/>
          <w:lang w:eastAsia="zh-CN"/>
        </w:rPr>
        <w:t>max</w:t>
      </w:r>
      <w:r w:rsidRPr="00CE2B52">
        <w:rPr>
          <w:rFonts w:eastAsia="宋体"/>
          <w:sz w:val="21"/>
          <w:szCs w:val="21"/>
          <w:lang w:eastAsia="zh-CN"/>
        </w:rPr>
        <w:t xml:space="preserve"> is </w:t>
      </w:r>
      <w:r w:rsidRPr="00CE2B52">
        <w:rPr>
          <w:color w:val="000000"/>
          <w:sz w:val="21"/>
          <w:szCs w:val="21"/>
        </w:rPr>
        <w:t xml:space="preserve">8, then 8 bits are needed for SRI to </w:t>
      </w:r>
      <w:r w:rsidR="00611E7E" w:rsidRPr="00CE2B52">
        <w:rPr>
          <w:color w:val="000000"/>
          <w:sz w:val="21"/>
          <w:szCs w:val="21"/>
        </w:rPr>
        <w:t>include</w:t>
      </w:r>
      <w:r w:rsidRPr="00CE2B52">
        <w:rPr>
          <w:color w:val="000000"/>
          <w:sz w:val="21"/>
          <w:szCs w:val="21"/>
        </w:rPr>
        <w:t xml:space="preserve"> </w:t>
      </w:r>
      <w:r w:rsidR="00774F3A" w:rsidRPr="00CE2B52">
        <w:rPr>
          <w:color w:val="000000"/>
          <w:sz w:val="21"/>
          <w:szCs w:val="21"/>
        </w:rPr>
        <w:t>various combination</w:t>
      </w:r>
      <w:r w:rsidR="00BF3D90">
        <w:rPr>
          <w:color w:val="000000"/>
          <w:sz w:val="21"/>
          <w:szCs w:val="21"/>
        </w:rPr>
        <w:t>s</w:t>
      </w:r>
      <w:r w:rsidR="00774F3A" w:rsidRPr="00CE2B52">
        <w:rPr>
          <w:color w:val="000000"/>
          <w:sz w:val="21"/>
          <w:szCs w:val="21"/>
        </w:rPr>
        <w:t xml:space="preserve"> of SRS resources to indicate </w:t>
      </w:r>
      <w:r w:rsidRPr="00CE2B52">
        <w:rPr>
          <w:color w:val="000000"/>
          <w:sz w:val="21"/>
          <w:szCs w:val="21"/>
        </w:rPr>
        <w:t>PUSCH precoder and transmission rank.</w:t>
      </w:r>
      <w:r w:rsidR="00697D4D" w:rsidRPr="00CE2B52">
        <w:rPr>
          <w:color w:val="000000"/>
          <w:sz w:val="21"/>
          <w:szCs w:val="21"/>
        </w:rPr>
        <w:t xml:space="preserve"> </w:t>
      </w:r>
      <w:r w:rsidR="00CD6379">
        <w:rPr>
          <w:color w:val="000000"/>
          <w:sz w:val="21"/>
          <w:szCs w:val="21"/>
        </w:rPr>
        <w:t>T</w:t>
      </w:r>
      <w:r w:rsidR="00611E7E" w:rsidRPr="00CE2B52">
        <w:rPr>
          <w:color w:val="000000"/>
          <w:sz w:val="21"/>
          <w:szCs w:val="21"/>
        </w:rPr>
        <w:t xml:space="preserve">he DCI overhead </w:t>
      </w:r>
      <w:r w:rsidR="0066260A" w:rsidRPr="00CE2B52">
        <w:rPr>
          <w:color w:val="000000"/>
          <w:sz w:val="21"/>
          <w:szCs w:val="21"/>
        </w:rPr>
        <w:t>increase</w:t>
      </w:r>
      <w:r w:rsidR="00947E83" w:rsidRPr="00CE2B52">
        <w:rPr>
          <w:color w:val="000000"/>
          <w:sz w:val="21"/>
          <w:szCs w:val="21"/>
        </w:rPr>
        <w:t>s with</w:t>
      </w:r>
      <w:r w:rsidR="0066260A" w:rsidRPr="00CE2B52">
        <w:rPr>
          <w:color w:val="000000"/>
          <w:sz w:val="21"/>
          <w:szCs w:val="21"/>
        </w:rPr>
        <w:t xml:space="preserve"> the </w:t>
      </w:r>
      <w:r w:rsidR="00D54A6C" w:rsidRPr="00CE2B52">
        <w:rPr>
          <w:color w:val="000000"/>
          <w:sz w:val="21"/>
          <w:szCs w:val="21"/>
        </w:rPr>
        <w:t xml:space="preserve">increasing of </w:t>
      </w:r>
      <w:r w:rsidR="00D54A6C" w:rsidRPr="00CE2B52">
        <w:rPr>
          <w:rFonts w:eastAsia="宋体"/>
          <w:sz w:val="21"/>
          <w:szCs w:val="21"/>
          <w:lang w:eastAsia="zh-CN"/>
        </w:rPr>
        <w:t xml:space="preserve">maximum number of layers for PUSCH given by </w:t>
      </w:r>
      <w:r w:rsidR="00D54A6C" w:rsidRPr="00CE2B52">
        <w:rPr>
          <w:rFonts w:eastAsia="宋体"/>
          <w:i/>
          <w:sz w:val="21"/>
          <w:szCs w:val="21"/>
          <w:lang w:eastAsia="zh-CN"/>
        </w:rPr>
        <w:t>L</w:t>
      </w:r>
      <w:r w:rsidR="00D54A6C" w:rsidRPr="00CE2B52">
        <w:rPr>
          <w:rFonts w:eastAsia="宋体"/>
          <w:i/>
          <w:sz w:val="21"/>
          <w:szCs w:val="21"/>
          <w:vertAlign w:val="subscript"/>
          <w:lang w:eastAsia="zh-CN"/>
        </w:rPr>
        <w:t>max</w:t>
      </w:r>
      <w:r w:rsidR="00947E83" w:rsidRPr="00CE2B52">
        <w:rPr>
          <w:color w:val="000000"/>
          <w:sz w:val="21"/>
          <w:szCs w:val="21"/>
        </w:rPr>
        <w:t xml:space="preserve">. </w:t>
      </w:r>
      <w:r w:rsidR="00CE05AA">
        <w:rPr>
          <w:color w:val="000000"/>
          <w:sz w:val="21"/>
          <w:szCs w:val="21"/>
        </w:rPr>
        <w:t xml:space="preserve">One method to reduce DCI overhead is to divide the 8 single-port SRS resources into multiple groups, </w:t>
      </w:r>
      <w:r w:rsidR="00281F1B">
        <w:rPr>
          <w:color w:val="000000"/>
          <w:sz w:val="21"/>
          <w:szCs w:val="21"/>
        </w:rPr>
        <w:t>such as G0={SRS0, SRS1}, G1={SRS2, SRS3}, G2={SRS4, SRS5}, G3={SRS6, SRS7}</w:t>
      </w:r>
      <w:r w:rsidR="0066291E">
        <w:rPr>
          <w:color w:val="000000"/>
          <w:sz w:val="21"/>
          <w:szCs w:val="21"/>
        </w:rPr>
        <w:t xml:space="preserve"> as shown in Fig. 2</w:t>
      </w:r>
      <w:r w:rsidR="00281F1B">
        <w:rPr>
          <w:color w:val="000000"/>
          <w:sz w:val="21"/>
          <w:szCs w:val="21"/>
        </w:rPr>
        <w:t>. T</w:t>
      </w:r>
      <w:r w:rsidR="00281F1B">
        <w:rPr>
          <w:rFonts w:hint="eastAsia"/>
          <w:color w:val="000000"/>
          <w:sz w:val="21"/>
          <w:szCs w:val="21"/>
          <w:lang w:eastAsia="zh-CN"/>
        </w:rPr>
        <w:t>hen</w:t>
      </w:r>
      <w:r w:rsidR="00281F1B">
        <w:rPr>
          <w:color w:val="000000"/>
          <w:sz w:val="21"/>
          <w:szCs w:val="21"/>
        </w:rPr>
        <w:t>,</w:t>
      </w:r>
      <w:r w:rsidR="00CE05AA">
        <w:rPr>
          <w:color w:val="000000"/>
          <w:sz w:val="21"/>
          <w:szCs w:val="21"/>
        </w:rPr>
        <w:t xml:space="preserve"> SRI is simplified to indicate the SRS resource groups</w:t>
      </w:r>
      <w:r w:rsidR="0066291E">
        <w:rPr>
          <w:color w:val="000000"/>
          <w:sz w:val="21"/>
          <w:szCs w:val="21"/>
        </w:rPr>
        <w:t xml:space="preserve"> instead of SRS resources</w:t>
      </w:r>
      <w:r w:rsidR="00281F1B">
        <w:rPr>
          <w:color w:val="000000"/>
          <w:sz w:val="21"/>
          <w:szCs w:val="21"/>
        </w:rPr>
        <w:t>, and the bits of SRI is reduced depend on the number of SRS groups. For example, SRI=</w:t>
      </w:r>
      <w:r w:rsidR="00150E47">
        <w:rPr>
          <w:color w:val="000000"/>
          <w:sz w:val="21"/>
          <w:szCs w:val="21"/>
        </w:rPr>
        <w:t xml:space="preserve">{0,1} means that </w:t>
      </w:r>
      <w:r w:rsidR="00C30803">
        <w:rPr>
          <w:color w:val="000000"/>
          <w:sz w:val="21"/>
          <w:szCs w:val="21"/>
        </w:rPr>
        <w:t xml:space="preserve">the SRS resources in </w:t>
      </w:r>
      <w:r w:rsidR="00150E47">
        <w:rPr>
          <w:color w:val="000000"/>
          <w:sz w:val="21"/>
          <w:szCs w:val="21"/>
        </w:rPr>
        <w:t xml:space="preserve">G0={SRS0, SRS1} and G1={SRS2, SRS3} are selected. </w:t>
      </w:r>
    </w:p>
    <w:p w14:paraId="1104286D" w14:textId="5166AB5F" w:rsidR="008F5A77" w:rsidRDefault="00A24BEB" w:rsidP="00A24BEB">
      <w:pPr>
        <w:adjustRightInd w:val="0"/>
        <w:snapToGrid w:val="0"/>
        <w:spacing w:beforeLines="50" w:before="120" w:line="288" w:lineRule="auto"/>
        <w:jc w:val="center"/>
        <w:rPr>
          <w:color w:val="000000"/>
          <w:sz w:val="21"/>
          <w:szCs w:val="21"/>
        </w:rPr>
      </w:pPr>
      <w:r>
        <w:rPr>
          <w:noProof/>
          <w:color w:val="000000"/>
          <w:sz w:val="21"/>
          <w:szCs w:val="21"/>
        </w:rPr>
        <w:drawing>
          <wp:inline distT="0" distB="0" distL="0" distR="0" wp14:anchorId="2420B489" wp14:editId="0C2C2170">
            <wp:extent cx="1805203" cy="1636223"/>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3671" cy="1652963"/>
                    </a:xfrm>
                    <a:prstGeom prst="rect">
                      <a:avLst/>
                    </a:prstGeom>
                    <a:noFill/>
                  </pic:spPr>
                </pic:pic>
              </a:graphicData>
            </a:graphic>
          </wp:inline>
        </w:drawing>
      </w:r>
    </w:p>
    <w:p w14:paraId="0A4160F0" w14:textId="74B8CD52" w:rsidR="008F5A77" w:rsidRDefault="00A24BEB" w:rsidP="00F642B3">
      <w:pPr>
        <w:adjustRightInd w:val="0"/>
        <w:snapToGrid w:val="0"/>
        <w:spacing w:beforeLines="50" w:before="120" w:line="288" w:lineRule="auto"/>
        <w:jc w:val="center"/>
        <w:rPr>
          <w:color w:val="000000"/>
          <w:sz w:val="21"/>
          <w:szCs w:val="21"/>
          <w:lang w:eastAsia="zh-CN"/>
        </w:rPr>
      </w:pPr>
      <w:r>
        <w:rPr>
          <w:rFonts w:hint="eastAsia"/>
          <w:color w:val="000000"/>
          <w:sz w:val="21"/>
          <w:szCs w:val="21"/>
          <w:lang w:eastAsia="zh-CN"/>
        </w:rPr>
        <w:t>F</w:t>
      </w:r>
      <w:r>
        <w:rPr>
          <w:color w:val="000000"/>
          <w:sz w:val="21"/>
          <w:szCs w:val="21"/>
          <w:lang w:eastAsia="zh-CN"/>
        </w:rPr>
        <w:t>igure 2.</w:t>
      </w:r>
      <w:r>
        <w:rPr>
          <w:color w:val="000000"/>
          <w:sz w:val="21"/>
          <w:szCs w:val="21"/>
        </w:rPr>
        <w:t xml:space="preserve"> 8 single-port SRS resources </w:t>
      </w:r>
      <w:r w:rsidR="00935E63">
        <w:rPr>
          <w:color w:val="000000"/>
          <w:sz w:val="21"/>
          <w:szCs w:val="21"/>
        </w:rPr>
        <w:t xml:space="preserve">are divided </w:t>
      </w:r>
      <w:r>
        <w:rPr>
          <w:color w:val="000000"/>
          <w:sz w:val="21"/>
          <w:szCs w:val="21"/>
        </w:rPr>
        <w:t>into multiple groups to reduce SRI overhead</w:t>
      </w:r>
    </w:p>
    <w:p w14:paraId="3424F446" w14:textId="75C34171" w:rsidR="00B66C26" w:rsidRPr="00CE2B52" w:rsidRDefault="00A53312" w:rsidP="00B66C26">
      <w:pPr>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roposal</w:t>
      </w:r>
      <w:r w:rsidR="00810565" w:rsidRPr="00CE2B52">
        <w:rPr>
          <w:b/>
          <w:bCs/>
          <w:i/>
          <w:iCs/>
          <w:sz w:val="21"/>
          <w:szCs w:val="21"/>
          <w:u w:val="single"/>
          <w:lang w:eastAsia="zh-CN"/>
        </w:rPr>
        <w:t xml:space="preserve"> </w:t>
      </w:r>
      <w:r w:rsidR="007B6307">
        <w:rPr>
          <w:b/>
          <w:bCs/>
          <w:i/>
          <w:iCs/>
          <w:sz w:val="21"/>
          <w:szCs w:val="21"/>
          <w:u w:val="single"/>
          <w:lang w:eastAsia="zh-CN"/>
        </w:rPr>
        <w:t>1</w:t>
      </w:r>
      <w:r w:rsidR="007D3992">
        <w:rPr>
          <w:b/>
          <w:bCs/>
          <w:i/>
          <w:iCs/>
          <w:sz w:val="21"/>
          <w:szCs w:val="21"/>
          <w:u w:val="single"/>
          <w:lang w:eastAsia="zh-CN"/>
        </w:rPr>
        <w:t>2</w:t>
      </w:r>
      <w:r w:rsidRPr="00CE2B52">
        <w:rPr>
          <w:b/>
          <w:bCs/>
          <w:i/>
          <w:iCs/>
          <w:sz w:val="21"/>
          <w:szCs w:val="21"/>
          <w:lang w:eastAsia="zh-CN"/>
        </w:rPr>
        <w:t xml:space="preserve">: </w:t>
      </w:r>
      <w:r w:rsidR="002332E1" w:rsidRPr="002332E1">
        <w:rPr>
          <w:b/>
          <w:bCs/>
          <w:i/>
          <w:iCs/>
          <w:sz w:val="21"/>
          <w:szCs w:val="21"/>
          <w:lang w:eastAsia="zh-CN"/>
        </w:rPr>
        <w:t>8 single-port SRS resources</w:t>
      </w:r>
      <w:r w:rsidR="00935E63">
        <w:rPr>
          <w:b/>
          <w:bCs/>
          <w:i/>
          <w:iCs/>
          <w:sz w:val="21"/>
          <w:szCs w:val="21"/>
          <w:lang w:eastAsia="zh-CN"/>
        </w:rPr>
        <w:t xml:space="preserve"> are divided</w:t>
      </w:r>
      <w:r w:rsidR="002332E1" w:rsidRPr="002332E1">
        <w:rPr>
          <w:b/>
          <w:bCs/>
          <w:i/>
          <w:iCs/>
          <w:sz w:val="21"/>
          <w:szCs w:val="21"/>
          <w:lang w:eastAsia="zh-CN"/>
        </w:rPr>
        <w:t xml:space="preserve"> into multiple groups to reduce SRI overhead</w:t>
      </w:r>
      <w:r w:rsidR="00470CA6">
        <w:rPr>
          <w:b/>
          <w:bCs/>
          <w:i/>
          <w:iCs/>
          <w:sz w:val="21"/>
          <w:szCs w:val="21"/>
          <w:lang w:eastAsia="zh-CN"/>
        </w:rPr>
        <w:t xml:space="preserve"> for non-codebook</w:t>
      </w:r>
      <w:r w:rsidR="0061758E">
        <w:rPr>
          <w:b/>
          <w:bCs/>
          <w:i/>
          <w:iCs/>
          <w:sz w:val="21"/>
          <w:szCs w:val="21"/>
          <w:lang w:eastAsia="zh-CN"/>
        </w:rPr>
        <w:t xml:space="preserve"> based UL transmission.</w:t>
      </w:r>
    </w:p>
    <w:p w14:paraId="08BBFEB8" w14:textId="77777777" w:rsidR="00DB5DAA" w:rsidRDefault="00DB5DAA" w:rsidP="00B66C26">
      <w:pPr>
        <w:snapToGrid w:val="0"/>
        <w:spacing w:beforeLines="50" w:before="120" w:line="288" w:lineRule="auto"/>
        <w:jc w:val="both"/>
        <w:rPr>
          <w:b/>
          <w:bCs/>
          <w:i/>
          <w:iCs/>
          <w:sz w:val="21"/>
          <w:szCs w:val="21"/>
          <w:lang w:eastAsia="zh-CN"/>
        </w:rPr>
      </w:pPr>
    </w:p>
    <w:p w14:paraId="2F2791CA" w14:textId="77777777" w:rsidR="009C2B34" w:rsidRDefault="009C2B34" w:rsidP="009C2B34">
      <w:pPr>
        <w:snapToGrid w:val="0"/>
        <w:spacing w:beforeLines="50" w:before="120" w:line="288" w:lineRule="auto"/>
        <w:jc w:val="both"/>
        <w:outlineLvl w:val="0"/>
        <w:rPr>
          <w:rFonts w:ascii="Arial" w:hAnsi="Arial" w:cs="Arial"/>
          <w:b/>
          <w:sz w:val="24"/>
          <w:szCs w:val="24"/>
        </w:rPr>
      </w:pPr>
      <w:r>
        <w:rPr>
          <w:rFonts w:ascii="Arial" w:hAnsi="Arial" w:cs="Arial"/>
          <w:b/>
          <w:sz w:val="24"/>
          <w:szCs w:val="24"/>
        </w:rPr>
        <w:t>4</w:t>
      </w:r>
      <w:r w:rsidRPr="00DC727D">
        <w:rPr>
          <w:rFonts w:ascii="Arial" w:hAnsi="Arial" w:cs="Arial"/>
          <w:b/>
          <w:sz w:val="24"/>
          <w:szCs w:val="24"/>
        </w:rPr>
        <w:t xml:space="preserve">. </w:t>
      </w:r>
      <w:r>
        <w:rPr>
          <w:rFonts w:ascii="Arial" w:hAnsi="Arial" w:cs="Arial"/>
          <w:b/>
          <w:sz w:val="24"/>
          <w:szCs w:val="24"/>
        </w:rPr>
        <w:t>CW</w:t>
      </w:r>
      <w:r w:rsidRPr="00AD4363">
        <w:rPr>
          <w:rFonts w:ascii="Arial" w:hAnsi="Arial" w:cs="Arial"/>
          <w:b/>
          <w:sz w:val="24"/>
          <w:szCs w:val="24"/>
        </w:rPr>
        <w:t xml:space="preserve"> enhancement for enabling 8 TX UL transmission </w:t>
      </w:r>
    </w:p>
    <w:p w14:paraId="1C10CE06" w14:textId="5AF2E9D8" w:rsidR="00AC5247" w:rsidRDefault="00AC5247" w:rsidP="00AC5247">
      <w:pPr>
        <w:adjustRightInd w:val="0"/>
        <w:snapToGrid w:val="0"/>
        <w:spacing w:beforeLines="50" w:before="120" w:line="288" w:lineRule="auto"/>
        <w:jc w:val="both"/>
        <w:rPr>
          <w:color w:val="000000"/>
          <w:sz w:val="21"/>
          <w:szCs w:val="21"/>
          <w:lang w:eastAsia="zh-CN"/>
        </w:rPr>
      </w:pPr>
      <w:r>
        <w:rPr>
          <w:rFonts w:hint="eastAsia"/>
          <w:color w:val="000000"/>
          <w:sz w:val="21"/>
          <w:szCs w:val="21"/>
          <w:lang w:eastAsia="zh-CN"/>
        </w:rPr>
        <w:t>I</w:t>
      </w:r>
      <w:r>
        <w:rPr>
          <w:color w:val="000000"/>
          <w:sz w:val="21"/>
          <w:szCs w:val="21"/>
          <w:lang w:eastAsia="zh-CN"/>
        </w:rPr>
        <w:t>n RAN1#1</w:t>
      </w:r>
      <w:r w:rsidR="003D3D7E">
        <w:rPr>
          <w:color w:val="000000"/>
          <w:sz w:val="21"/>
          <w:szCs w:val="21"/>
          <w:lang w:eastAsia="zh-CN"/>
        </w:rPr>
        <w:t>10</w:t>
      </w:r>
      <w:r w:rsidR="00CD6379">
        <w:rPr>
          <w:color w:val="000000"/>
          <w:sz w:val="21"/>
          <w:szCs w:val="21"/>
          <w:lang w:eastAsia="zh-CN"/>
        </w:rPr>
        <w:t>b</w:t>
      </w:r>
      <w:r>
        <w:rPr>
          <w:color w:val="000000"/>
          <w:sz w:val="21"/>
          <w:szCs w:val="21"/>
          <w:lang w:eastAsia="zh-CN"/>
        </w:rPr>
        <w:t xml:space="preserve"> meeting [2], </w:t>
      </w:r>
      <w:r w:rsidR="003D3D7E">
        <w:rPr>
          <w:color w:val="000000"/>
          <w:sz w:val="21"/>
          <w:szCs w:val="21"/>
          <w:lang w:eastAsia="zh-CN"/>
        </w:rPr>
        <w:t>CW enhancement has been discussed with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C5247" w14:paraId="1EF44D85" w14:textId="77777777">
        <w:tc>
          <w:tcPr>
            <w:tcW w:w="10081" w:type="dxa"/>
            <w:shd w:val="clear" w:color="auto" w:fill="auto"/>
          </w:tcPr>
          <w:p w14:paraId="2DABD52F" w14:textId="77777777" w:rsidR="00CD6379" w:rsidRPr="0009529E" w:rsidRDefault="00CD6379" w:rsidP="00CD6379">
            <w:pPr>
              <w:rPr>
                <w:rFonts w:cs="Times"/>
                <w:b/>
                <w:bCs/>
                <w:iCs/>
                <w:highlight w:val="darkYellow"/>
                <w:lang w:val="en-US"/>
              </w:rPr>
            </w:pPr>
            <w:r w:rsidRPr="0009529E">
              <w:rPr>
                <w:rFonts w:cs="Times"/>
                <w:b/>
                <w:bCs/>
                <w:iCs/>
                <w:highlight w:val="darkYellow"/>
                <w:lang w:val="en-US"/>
              </w:rPr>
              <w:t>Working Assumption</w:t>
            </w:r>
          </w:p>
          <w:p w14:paraId="341E2C83" w14:textId="77777777" w:rsidR="00CD6379" w:rsidRPr="0009529E" w:rsidRDefault="00CD6379" w:rsidP="00CD6379">
            <w:pPr>
              <w:rPr>
                <w:rFonts w:cs="Times"/>
                <w:iCs/>
                <w:lang w:val="en-US"/>
              </w:rPr>
            </w:pPr>
            <w:r w:rsidRPr="0009529E">
              <w:rPr>
                <w:rFonts w:cs="Times"/>
                <w:iCs/>
                <w:lang w:val="en-US"/>
              </w:rPr>
              <w:t>For uplink transmission with rank&gt;4, support dual CW transmission.</w:t>
            </w:r>
          </w:p>
          <w:p w14:paraId="049E7F86" w14:textId="77777777" w:rsidR="00CD6379" w:rsidRDefault="00CD6379" w:rsidP="00CD6379">
            <w:pPr>
              <w:rPr>
                <w:rFonts w:cs="Times"/>
                <w:iCs/>
              </w:rPr>
            </w:pPr>
          </w:p>
          <w:p w14:paraId="4F8EFAAA" w14:textId="77777777" w:rsidR="00CD6379" w:rsidRPr="00C736F2" w:rsidRDefault="00CD6379" w:rsidP="00CD6379">
            <w:pPr>
              <w:contextualSpacing/>
              <w:rPr>
                <w:rFonts w:cs="Times"/>
                <w:b/>
                <w:bCs/>
                <w:highlight w:val="green"/>
              </w:rPr>
            </w:pPr>
            <w:r w:rsidRPr="00C736F2">
              <w:rPr>
                <w:rFonts w:cs="Times"/>
                <w:b/>
                <w:bCs/>
                <w:highlight w:val="green"/>
              </w:rPr>
              <w:t>Agreement</w:t>
            </w:r>
          </w:p>
          <w:p w14:paraId="40372787" w14:textId="54D3F1A9" w:rsidR="00AC5247" w:rsidRPr="00CD6379" w:rsidRDefault="00CD6379" w:rsidP="00AC5247">
            <w:pPr>
              <w:contextualSpacing/>
              <w:rPr>
                <w:b/>
                <w:bCs/>
                <w:iCs/>
                <w:szCs w:val="22"/>
                <w:highlight w:val="yellow"/>
              </w:rPr>
            </w:pPr>
            <w:r w:rsidRPr="00C736F2">
              <w:rPr>
                <w:iCs/>
                <w:color w:val="000000"/>
                <w:szCs w:val="22"/>
              </w:rPr>
              <w:t xml:space="preserve">If dual CW is </w:t>
            </w:r>
            <w:r w:rsidRPr="00C736F2">
              <w:rPr>
                <w:iCs/>
                <w:szCs w:val="22"/>
              </w:rPr>
              <w:t>supported for uplink transmission with Rank&gt;4 by an 8TX UE, reuse DL Rel-15 codeword to layer mapping for both codebook-based and non-codebook-based transmission.</w:t>
            </w:r>
          </w:p>
        </w:tc>
      </w:tr>
    </w:tbl>
    <w:p w14:paraId="1D4EBB3D" w14:textId="77777777" w:rsidR="009C2B34" w:rsidRPr="008028EC" w:rsidRDefault="003D3D7E" w:rsidP="008028EC">
      <w:pPr>
        <w:adjustRightInd w:val="0"/>
        <w:snapToGrid w:val="0"/>
        <w:spacing w:beforeLines="50" w:before="120" w:line="288" w:lineRule="auto"/>
        <w:jc w:val="both"/>
        <w:rPr>
          <w:color w:val="000000"/>
          <w:sz w:val="21"/>
          <w:szCs w:val="21"/>
          <w:lang w:eastAsia="zh-CN"/>
        </w:rPr>
      </w:pPr>
      <w:r w:rsidRPr="003D3D7E">
        <w:rPr>
          <w:color w:val="000000"/>
          <w:sz w:val="21"/>
          <w:szCs w:val="21"/>
          <w:lang w:eastAsia="zh-CN"/>
        </w:rPr>
        <w:t>For uplink transmission with rank&gt;4</w:t>
      </w:r>
      <w:r w:rsidR="00704D89">
        <w:rPr>
          <w:color w:val="000000"/>
          <w:sz w:val="21"/>
          <w:szCs w:val="21"/>
          <w:lang w:eastAsia="zh-CN"/>
        </w:rPr>
        <w:t xml:space="preserve">, </w:t>
      </w:r>
      <w:r w:rsidR="00E92536">
        <w:rPr>
          <w:color w:val="000000"/>
          <w:sz w:val="21"/>
          <w:szCs w:val="21"/>
          <w:lang w:eastAsia="zh-CN"/>
        </w:rPr>
        <w:t xml:space="preserve">the MCS for different layers maybe different, and </w:t>
      </w:r>
      <w:r w:rsidR="00927323">
        <w:rPr>
          <w:color w:val="000000"/>
          <w:sz w:val="21"/>
          <w:szCs w:val="21"/>
          <w:lang w:eastAsia="zh-CN"/>
        </w:rPr>
        <w:t xml:space="preserve">supporting </w:t>
      </w:r>
      <w:r w:rsidR="00906968">
        <w:rPr>
          <w:color w:val="000000"/>
          <w:sz w:val="21"/>
          <w:szCs w:val="21"/>
          <w:lang w:eastAsia="zh-CN"/>
        </w:rPr>
        <w:t>separately</w:t>
      </w:r>
      <w:r w:rsidR="00927323">
        <w:rPr>
          <w:color w:val="000000"/>
          <w:sz w:val="21"/>
          <w:szCs w:val="21"/>
          <w:lang w:eastAsia="zh-CN"/>
        </w:rPr>
        <w:t xml:space="preserve"> </w:t>
      </w:r>
      <w:r w:rsidR="003874AB">
        <w:rPr>
          <w:color w:val="000000"/>
          <w:sz w:val="21"/>
          <w:szCs w:val="21"/>
          <w:lang w:eastAsia="zh-CN"/>
        </w:rPr>
        <w:t>retransmission</w:t>
      </w:r>
      <w:r w:rsidR="00906968">
        <w:rPr>
          <w:color w:val="000000"/>
          <w:sz w:val="21"/>
          <w:szCs w:val="21"/>
          <w:lang w:eastAsia="zh-CN"/>
        </w:rPr>
        <w:t xml:space="preserve"> of 2 TBs</w:t>
      </w:r>
      <w:r w:rsidR="003874AB">
        <w:rPr>
          <w:color w:val="000000"/>
          <w:sz w:val="21"/>
          <w:szCs w:val="21"/>
          <w:lang w:eastAsia="zh-CN"/>
        </w:rPr>
        <w:t xml:space="preserve"> </w:t>
      </w:r>
      <w:r w:rsidR="00927323">
        <w:rPr>
          <w:color w:val="000000"/>
          <w:sz w:val="21"/>
          <w:szCs w:val="21"/>
          <w:lang w:eastAsia="zh-CN"/>
        </w:rPr>
        <w:t xml:space="preserve">could </w:t>
      </w:r>
      <w:r w:rsidR="00BB6279">
        <w:rPr>
          <w:color w:val="000000"/>
          <w:sz w:val="21"/>
          <w:szCs w:val="21"/>
          <w:lang w:eastAsia="zh-CN"/>
        </w:rPr>
        <w:t xml:space="preserve">reduce the </w:t>
      </w:r>
      <w:r w:rsidR="001B5A33">
        <w:rPr>
          <w:color w:val="000000"/>
          <w:sz w:val="21"/>
          <w:szCs w:val="21"/>
          <w:lang w:eastAsia="zh-CN"/>
        </w:rPr>
        <w:t>retransmission overhead</w:t>
      </w:r>
      <w:r w:rsidR="00906968">
        <w:rPr>
          <w:color w:val="000000"/>
          <w:sz w:val="21"/>
          <w:szCs w:val="21"/>
          <w:lang w:eastAsia="zh-CN"/>
        </w:rPr>
        <w:t>. T</w:t>
      </w:r>
      <w:r w:rsidR="00927323">
        <w:rPr>
          <w:color w:val="000000"/>
          <w:sz w:val="21"/>
          <w:szCs w:val="21"/>
          <w:lang w:eastAsia="zh-CN"/>
        </w:rPr>
        <w:t xml:space="preserve">herefore, 2 CWs using individual MCS, RV and NDI </w:t>
      </w:r>
      <w:r w:rsidR="0096239D">
        <w:rPr>
          <w:color w:val="000000"/>
          <w:sz w:val="21"/>
          <w:szCs w:val="21"/>
          <w:lang w:eastAsia="zh-CN"/>
        </w:rPr>
        <w:t>are</w:t>
      </w:r>
      <w:r w:rsidR="00927323">
        <w:rPr>
          <w:color w:val="000000"/>
          <w:sz w:val="21"/>
          <w:szCs w:val="21"/>
          <w:lang w:eastAsia="zh-CN"/>
        </w:rPr>
        <w:t xml:space="preserve"> beneficial for 8 TX UL transmission. 2 CWs for downlink transmission could be </w:t>
      </w:r>
      <w:r w:rsidR="00906968">
        <w:rPr>
          <w:color w:val="000000"/>
          <w:sz w:val="21"/>
          <w:szCs w:val="21"/>
          <w:lang w:eastAsia="zh-CN"/>
        </w:rPr>
        <w:t>used as a starting point</w:t>
      </w:r>
      <w:r w:rsidR="00927323">
        <w:rPr>
          <w:color w:val="000000"/>
          <w:sz w:val="21"/>
          <w:szCs w:val="21"/>
          <w:lang w:eastAsia="zh-CN"/>
        </w:rPr>
        <w:t xml:space="preserve"> for UL CW</w:t>
      </w:r>
      <w:r w:rsidR="0059521F">
        <w:rPr>
          <w:color w:val="000000"/>
          <w:sz w:val="21"/>
          <w:szCs w:val="21"/>
          <w:lang w:eastAsia="zh-CN"/>
        </w:rPr>
        <w:t>s</w:t>
      </w:r>
      <w:r w:rsidR="00927323">
        <w:rPr>
          <w:color w:val="000000"/>
          <w:sz w:val="21"/>
          <w:szCs w:val="21"/>
          <w:lang w:eastAsia="zh-CN"/>
        </w:rPr>
        <w:t xml:space="preserve"> design.</w:t>
      </w:r>
      <w:r w:rsidR="0059521F">
        <w:rPr>
          <w:color w:val="000000"/>
          <w:sz w:val="21"/>
          <w:szCs w:val="21"/>
          <w:lang w:eastAsia="zh-CN"/>
        </w:rPr>
        <w:t xml:space="preserve"> For PUSCH c</w:t>
      </w:r>
      <w:r w:rsidR="0059521F" w:rsidRPr="00D93F66">
        <w:rPr>
          <w:color w:val="000000"/>
          <w:sz w:val="21"/>
          <w:szCs w:val="21"/>
          <w:lang w:eastAsia="zh-CN"/>
        </w:rPr>
        <w:t>odeword-to-layer mapping</w:t>
      </w:r>
      <w:r w:rsidR="0059521F">
        <w:rPr>
          <w:color w:val="000000"/>
          <w:sz w:val="21"/>
          <w:szCs w:val="21"/>
          <w:lang w:eastAsia="zh-CN"/>
        </w:rPr>
        <w:t xml:space="preserve">, </w:t>
      </w:r>
      <w:r w:rsidR="0059521F" w:rsidRPr="0059521F">
        <w:rPr>
          <w:color w:val="000000"/>
          <w:sz w:val="21"/>
          <w:szCs w:val="21"/>
          <w:lang w:eastAsia="zh-CN"/>
        </w:rPr>
        <w:t>Table 7.3.1.3-1</w:t>
      </w:r>
      <w:r w:rsidR="0059521F">
        <w:rPr>
          <w:color w:val="000000"/>
          <w:sz w:val="21"/>
          <w:szCs w:val="21"/>
          <w:lang w:eastAsia="zh-CN"/>
        </w:rPr>
        <w:t xml:space="preserve"> in TS 38.211 for </w:t>
      </w:r>
      <w:r w:rsidR="00533034">
        <w:rPr>
          <w:color w:val="000000"/>
          <w:sz w:val="21"/>
          <w:szCs w:val="21"/>
          <w:lang w:eastAsia="zh-CN"/>
        </w:rPr>
        <w:t>PDSCH can be reused for PUSCH.</w:t>
      </w:r>
      <w:r w:rsidR="00755957">
        <w:rPr>
          <w:color w:val="000000"/>
          <w:sz w:val="21"/>
          <w:szCs w:val="21"/>
          <w:lang w:eastAsia="zh-CN"/>
        </w:rPr>
        <w:t xml:space="preserve"> For UL scheduling, when 2 CWs are enabled, individual MCS, RV and NDI are indicated for each CW in DCI</w:t>
      </w:r>
      <w:r w:rsidR="00533034">
        <w:rPr>
          <w:color w:val="000000"/>
          <w:sz w:val="21"/>
          <w:szCs w:val="21"/>
          <w:lang w:eastAsia="zh-CN"/>
        </w:rPr>
        <w:t xml:space="preserve">, and the DMRS port indication table should be also modified with CW indication. </w:t>
      </w:r>
      <w:r w:rsidR="008028EC">
        <w:rPr>
          <w:color w:val="000000"/>
          <w:sz w:val="21"/>
          <w:szCs w:val="21"/>
          <w:lang w:eastAsia="zh-CN"/>
        </w:rPr>
        <w:t xml:space="preserve">When 2 CWs are enabled, PUCCH multiplexing procedure </w:t>
      </w:r>
      <w:r w:rsidR="00533034">
        <w:rPr>
          <w:color w:val="000000"/>
          <w:sz w:val="21"/>
          <w:szCs w:val="21"/>
          <w:lang w:eastAsia="zh-CN"/>
        </w:rPr>
        <w:t>may</w:t>
      </w:r>
      <w:r w:rsidR="008028EC">
        <w:rPr>
          <w:color w:val="000000"/>
          <w:sz w:val="21"/>
          <w:szCs w:val="21"/>
          <w:lang w:eastAsia="zh-CN"/>
        </w:rPr>
        <w:t xml:space="preserve"> also </w:t>
      </w:r>
      <w:r w:rsidR="00533034">
        <w:rPr>
          <w:color w:val="000000"/>
          <w:sz w:val="21"/>
          <w:szCs w:val="21"/>
          <w:lang w:eastAsia="zh-CN"/>
        </w:rPr>
        <w:t xml:space="preserve">need </w:t>
      </w:r>
      <w:r w:rsidR="008028EC">
        <w:rPr>
          <w:color w:val="000000"/>
          <w:sz w:val="21"/>
          <w:szCs w:val="21"/>
          <w:lang w:eastAsia="zh-CN"/>
        </w:rPr>
        <w:t>discuss</w:t>
      </w:r>
      <w:r w:rsidR="00533034">
        <w:rPr>
          <w:color w:val="000000"/>
          <w:sz w:val="21"/>
          <w:szCs w:val="21"/>
          <w:lang w:eastAsia="zh-CN"/>
        </w:rPr>
        <w:t>ion.</w:t>
      </w:r>
    </w:p>
    <w:p w14:paraId="3280CA2A" w14:textId="7ED8D81A" w:rsidR="00CD6379" w:rsidRPr="00CD6379" w:rsidRDefault="00CD6379" w:rsidP="008F0A6B">
      <w:pPr>
        <w:adjustRightInd w:val="0"/>
        <w:snapToGrid w:val="0"/>
        <w:spacing w:beforeLines="50" w:before="120" w:line="288" w:lineRule="auto"/>
        <w:jc w:val="both"/>
        <w:rPr>
          <w:b/>
          <w:bCs/>
          <w:i/>
          <w:iCs/>
          <w:sz w:val="21"/>
          <w:szCs w:val="21"/>
          <w:lang w:val="en-US"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Pr>
          <w:b/>
          <w:bCs/>
          <w:i/>
          <w:iCs/>
          <w:sz w:val="21"/>
          <w:szCs w:val="21"/>
          <w:u w:val="single"/>
          <w:lang w:eastAsia="zh-CN"/>
        </w:rPr>
        <w:t>1</w:t>
      </w:r>
      <w:r w:rsidR="007D3992">
        <w:rPr>
          <w:b/>
          <w:bCs/>
          <w:i/>
          <w:iCs/>
          <w:sz w:val="21"/>
          <w:szCs w:val="21"/>
          <w:u w:val="single"/>
          <w:lang w:eastAsia="zh-CN"/>
        </w:rPr>
        <w:t>3</w:t>
      </w:r>
      <w:r w:rsidRPr="00CE2B52">
        <w:rPr>
          <w:b/>
          <w:bCs/>
          <w:i/>
          <w:iCs/>
          <w:sz w:val="21"/>
          <w:szCs w:val="21"/>
          <w:lang w:eastAsia="zh-CN"/>
        </w:rPr>
        <w:t xml:space="preserve">: </w:t>
      </w:r>
      <w:r>
        <w:rPr>
          <w:b/>
          <w:bCs/>
          <w:i/>
          <w:iCs/>
          <w:sz w:val="21"/>
          <w:szCs w:val="21"/>
          <w:lang w:eastAsia="zh-CN"/>
        </w:rPr>
        <w:t xml:space="preserve">Confirm the working assumption: </w:t>
      </w:r>
      <w:r w:rsidRPr="00CD6379">
        <w:rPr>
          <w:b/>
          <w:bCs/>
          <w:i/>
          <w:iCs/>
          <w:sz w:val="21"/>
          <w:szCs w:val="21"/>
          <w:lang w:val="en-US" w:eastAsia="zh-CN"/>
        </w:rPr>
        <w:t>For uplink transmission with rank&gt;4, support dual CW transmission.</w:t>
      </w:r>
    </w:p>
    <w:p w14:paraId="7071D76B" w14:textId="4BF1C49A" w:rsidR="009C2B34" w:rsidRDefault="008F0A6B" w:rsidP="008F0A6B">
      <w:pPr>
        <w:adjustRightInd w:val="0"/>
        <w:snapToGrid w:val="0"/>
        <w:spacing w:beforeLines="50" w:before="120" w:line="288" w:lineRule="auto"/>
        <w:jc w:val="both"/>
        <w:rPr>
          <w:rFonts w:eastAsia="Calibri"/>
          <w:b/>
          <w:bCs/>
          <w:i/>
          <w:iCs/>
          <w:color w:val="000000"/>
          <w:sz w:val="21"/>
          <w:szCs w:val="21"/>
          <w:lang w:val="en-US" w:eastAsia="en-GB"/>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sidR="00313D17">
        <w:rPr>
          <w:b/>
          <w:bCs/>
          <w:i/>
          <w:iCs/>
          <w:sz w:val="21"/>
          <w:szCs w:val="21"/>
          <w:u w:val="single"/>
          <w:lang w:eastAsia="zh-CN"/>
        </w:rPr>
        <w:t>1</w:t>
      </w:r>
      <w:r w:rsidR="007D3992">
        <w:rPr>
          <w:b/>
          <w:bCs/>
          <w:i/>
          <w:iCs/>
          <w:sz w:val="21"/>
          <w:szCs w:val="21"/>
          <w:u w:val="single"/>
          <w:lang w:eastAsia="zh-CN"/>
        </w:rPr>
        <w:t>4</w:t>
      </w:r>
      <w:r w:rsidRPr="00CE2B52">
        <w:rPr>
          <w:b/>
          <w:bCs/>
          <w:i/>
          <w:iCs/>
          <w:sz w:val="21"/>
          <w:szCs w:val="21"/>
          <w:lang w:eastAsia="zh-CN"/>
        </w:rPr>
        <w:t xml:space="preserve">: </w:t>
      </w:r>
      <w:r w:rsidR="003D3D7E" w:rsidRPr="003D3D7E">
        <w:rPr>
          <w:b/>
          <w:bCs/>
          <w:i/>
          <w:iCs/>
          <w:sz w:val="21"/>
          <w:szCs w:val="21"/>
          <w:lang w:eastAsia="zh-CN"/>
        </w:rPr>
        <w:t>For uplink transmission with rank&gt;4</w:t>
      </w:r>
      <w:r w:rsidR="003D3D7E">
        <w:rPr>
          <w:b/>
          <w:bCs/>
          <w:i/>
          <w:iCs/>
          <w:sz w:val="21"/>
          <w:szCs w:val="21"/>
          <w:lang w:eastAsia="zh-CN"/>
        </w:rPr>
        <w:t>, e</w:t>
      </w:r>
      <w:r w:rsidR="008028EC">
        <w:rPr>
          <w:b/>
          <w:bCs/>
          <w:i/>
          <w:iCs/>
          <w:sz w:val="21"/>
          <w:szCs w:val="21"/>
          <w:lang w:eastAsia="zh-CN"/>
        </w:rPr>
        <w:t xml:space="preserve">nable </w:t>
      </w:r>
      <w:r w:rsidR="008028EC" w:rsidRPr="008028EC">
        <w:rPr>
          <w:rFonts w:eastAsia="Calibri"/>
          <w:b/>
          <w:bCs/>
          <w:i/>
          <w:iCs/>
          <w:color w:val="000000"/>
          <w:sz w:val="21"/>
          <w:szCs w:val="21"/>
          <w:lang w:val="en-US" w:eastAsia="en-GB"/>
        </w:rPr>
        <w:t xml:space="preserve">2 CWs </w:t>
      </w:r>
      <w:r w:rsidR="008028EC">
        <w:rPr>
          <w:rFonts w:eastAsia="Calibri"/>
          <w:b/>
          <w:bCs/>
          <w:i/>
          <w:iCs/>
          <w:color w:val="000000"/>
          <w:sz w:val="21"/>
          <w:szCs w:val="21"/>
          <w:lang w:val="en-US" w:eastAsia="en-GB"/>
        </w:rPr>
        <w:t>with</w:t>
      </w:r>
      <w:r w:rsidR="008028EC" w:rsidRPr="008028EC">
        <w:rPr>
          <w:rFonts w:eastAsia="Calibri"/>
          <w:b/>
          <w:bCs/>
          <w:i/>
          <w:iCs/>
          <w:color w:val="000000"/>
          <w:sz w:val="21"/>
          <w:szCs w:val="21"/>
          <w:lang w:val="en-US" w:eastAsia="en-GB"/>
        </w:rPr>
        <w:t xml:space="preserve"> individual MCS, RV and NDI for 8 TX UL transmission</w:t>
      </w:r>
      <w:r w:rsidR="008028EC">
        <w:rPr>
          <w:rFonts w:eastAsia="Calibri"/>
          <w:b/>
          <w:bCs/>
          <w:i/>
          <w:iCs/>
          <w:color w:val="000000"/>
          <w:sz w:val="21"/>
          <w:szCs w:val="21"/>
          <w:lang w:val="en-US" w:eastAsia="en-GB"/>
        </w:rPr>
        <w:t>.</w:t>
      </w:r>
    </w:p>
    <w:p w14:paraId="5A620FEB" w14:textId="77777777" w:rsidR="008F0A6B" w:rsidRPr="008F0A6B" w:rsidRDefault="008F0A6B" w:rsidP="008F0A6B">
      <w:pPr>
        <w:adjustRightInd w:val="0"/>
        <w:snapToGrid w:val="0"/>
        <w:spacing w:beforeLines="50" w:before="120" w:line="288" w:lineRule="auto"/>
        <w:jc w:val="both"/>
        <w:rPr>
          <w:rFonts w:eastAsia="Calibri"/>
          <w:b/>
          <w:bCs/>
          <w:i/>
          <w:iCs/>
          <w:color w:val="000000"/>
          <w:sz w:val="21"/>
          <w:szCs w:val="21"/>
          <w:lang w:val="en-US" w:eastAsia="en-GB"/>
        </w:rPr>
      </w:pPr>
    </w:p>
    <w:p w14:paraId="7F098182" w14:textId="77777777" w:rsidR="00B86BFD" w:rsidRDefault="009C2B34" w:rsidP="00B86BFD">
      <w:pPr>
        <w:snapToGrid w:val="0"/>
        <w:spacing w:beforeLines="50" w:before="120" w:line="288" w:lineRule="auto"/>
        <w:jc w:val="both"/>
        <w:outlineLvl w:val="0"/>
        <w:rPr>
          <w:rFonts w:ascii="Arial" w:hAnsi="Arial" w:cs="Arial"/>
          <w:b/>
          <w:sz w:val="24"/>
          <w:szCs w:val="24"/>
        </w:rPr>
      </w:pPr>
      <w:r>
        <w:rPr>
          <w:rFonts w:ascii="Arial" w:hAnsi="Arial" w:cs="Arial"/>
          <w:b/>
          <w:sz w:val="24"/>
          <w:szCs w:val="24"/>
        </w:rPr>
        <w:t>5</w:t>
      </w:r>
      <w:r w:rsidR="00B86BFD" w:rsidRPr="00DC727D">
        <w:rPr>
          <w:rFonts w:ascii="Arial" w:hAnsi="Arial" w:cs="Arial"/>
          <w:b/>
          <w:sz w:val="24"/>
          <w:szCs w:val="24"/>
        </w:rPr>
        <w:t xml:space="preserve">. </w:t>
      </w:r>
      <w:r w:rsidR="00B86BFD">
        <w:rPr>
          <w:rFonts w:ascii="Arial" w:hAnsi="Arial" w:cs="Arial"/>
          <w:b/>
          <w:sz w:val="24"/>
          <w:szCs w:val="24"/>
        </w:rPr>
        <w:t>Full TX power</w:t>
      </w:r>
      <w:r w:rsidR="00B86BFD" w:rsidRPr="00AD4363">
        <w:rPr>
          <w:rFonts w:ascii="Arial" w:hAnsi="Arial" w:cs="Arial"/>
          <w:b/>
          <w:sz w:val="24"/>
          <w:szCs w:val="24"/>
        </w:rPr>
        <w:t xml:space="preserve"> enhancement for enabling 8 TX UL transmission </w:t>
      </w:r>
    </w:p>
    <w:p w14:paraId="2ABA61F2" w14:textId="25A4FA79" w:rsidR="00553FF7" w:rsidRDefault="00553FF7" w:rsidP="00DB430D">
      <w:pPr>
        <w:adjustRightInd w:val="0"/>
        <w:snapToGrid w:val="0"/>
        <w:spacing w:beforeLines="50" w:before="120" w:line="288" w:lineRule="auto"/>
        <w:jc w:val="both"/>
        <w:rPr>
          <w:color w:val="000000"/>
          <w:sz w:val="21"/>
          <w:szCs w:val="21"/>
          <w:lang w:eastAsia="zh-CN"/>
        </w:rPr>
      </w:pPr>
      <w:r>
        <w:rPr>
          <w:rFonts w:hint="eastAsia"/>
          <w:color w:val="000000"/>
          <w:sz w:val="21"/>
          <w:szCs w:val="21"/>
          <w:lang w:eastAsia="zh-CN"/>
        </w:rPr>
        <w:t>I</w:t>
      </w:r>
      <w:r>
        <w:rPr>
          <w:color w:val="000000"/>
          <w:sz w:val="21"/>
          <w:szCs w:val="21"/>
          <w:lang w:eastAsia="zh-CN"/>
        </w:rPr>
        <w:t>n RAN1#1</w:t>
      </w:r>
      <w:r w:rsidR="00CD6379">
        <w:rPr>
          <w:color w:val="000000"/>
          <w:sz w:val="21"/>
          <w:szCs w:val="21"/>
          <w:lang w:eastAsia="zh-CN"/>
        </w:rPr>
        <w:t>10b</w:t>
      </w:r>
      <w:r>
        <w:rPr>
          <w:color w:val="000000"/>
          <w:sz w:val="21"/>
          <w:szCs w:val="21"/>
          <w:lang w:eastAsia="zh-CN"/>
        </w:rPr>
        <w:t xml:space="preserve"> meeting</w:t>
      </w:r>
      <w:r w:rsidR="00313D17">
        <w:rPr>
          <w:color w:val="000000"/>
          <w:sz w:val="21"/>
          <w:szCs w:val="21"/>
          <w:lang w:eastAsia="zh-CN"/>
        </w:rPr>
        <w:t xml:space="preserve"> [2]</w:t>
      </w:r>
      <w:r>
        <w:rPr>
          <w:color w:val="000000"/>
          <w:sz w:val="21"/>
          <w:szCs w:val="21"/>
          <w:lang w:eastAsia="zh-CN"/>
        </w:rPr>
        <w:t xml:space="preserve">, </w:t>
      </w:r>
      <w:r w:rsidR="003D63B4">
        <w:rPr>
          <w:color w:val="000000"/>
          <w:sz w:val="21"/>
          <w:szCs w:val="21"/>
          <w:lang w:eastAsia="zh-CN"/>
        </w:rPr>
        <w:t>the following agreement has been achieved for full power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53FF7" w14:paraId="612E3AC5" w14:textId="77777777">
        <w:tc>
          <w:tcPr>
            <w:tcW w:w="10081" w:type="dxa"/>
            <w:shd w:val="clear" w:color="auto" w:fill="auto"/>
          </w:tcPr>
          <w:p w14:paraId="22E946C2" w14:textId="77777777" w:rsidR="00CD6379" w:rsidRPr="000557A4" w:rsidRDefault="00CD6379" w:rsidP="00CD6379">
            <w:pPr>
              <w:contextualSpacing/>
              <w:rPr>
                <w:rFonts w:cs="Times"/>
                <w:b/>
                <w:bCs/>
                <w:highlight w:val="green"/>
              </w:rPr>
            </w:pPr>
            <w:r w:rsidRPr="000557A4">
              <w:rPr>
                <w:rFonts w:cs="Times"/>
                <w:b/>
                <w:bCs/>
                <w:highlight w:val="green"/>
              </w:rPr>
              <w:t>Agreement</w:t>
            </w:r>
          </w:p>
          <w:p w14:paraId="6A4C3752" w14:textId="77777777" w:rsidR="00CD6379" w:rsidRPr="005423F3" w:rsidRDefault="00CD6379" w:rsidP="00CD6379">
            <w:pPr>
              <w:rPr>
                <w:rFonts w:cs="Times"/>
                <w:iCs/>
                <w:szCs w:val="22"/>
              </w:rPr>
            </w:pPr>
            <w:r w:rsidRPr="005423F3">
              <w:rPr>
                <w:rFonts w:cs="Times"/>
                <w:iCs/>
                <w:szCs w:val="22"/>
              </w:rPr>
              <w:t xml:space="preserve">In Rel-18, on support of full power operation by a partial/non-coherent 8TX UE configured with codebook-based transmission, </w:t>
            </w:r>
          </w:p>
          <w:p w14:paraId="4AF98348" w14:textId="3AE9FB48" w:rsidR="00553FF7" w:rsidRPr="00CD6379" w:rsidRDefault="00CD6379" w:rsidP="00CD6379">
            <w:pPr>
              <w:numPr>
                <w:ilvl w:val="0"/>
                <w:numId w:val="9"/>
              </w:numPr>
              <w:overflowPunct w:val="0"/>
              <w:autoSpaceDE w:val="0"/>
              <w:autoSpaceDN w:val="0"/>
              <w:jc w:val="both"/>
              <w:rPr>
                <w:rFonts w:cs="Times"/>
                <w:iCs/>
                <w:color w:val="000000"/>
                <w:szCs w:val="22"/>
              </w:rPr>
            </w:pPr>
            <w:r w:rsidRPr="005423F3">
              <w:rPr>
                <w:rFonts w:cs="Times"/>
                <w:iCs/>
                <w:color w:val="000000"/>
                <w:szCs w:val="22"/>
              </w:rPr>
              <w:t>Identify and agree on at least one potential PA architecture by RAN1 meeting #111</w:t>
            </w:r>
          </w:p>
        </w:tc>
      </w:tr>
    </w:tbl>
    <w:p w14:paraId="45917AB2" w14:textId="725ADFBD" w:rsidR="00F41ADC" w:rsidRDefault="00DB430D" w:rsidP="00DB430D">
      <w:pPr>
        <w:adjustRightInd w:val="0"/>
        <w:snapToGrid w:val="0"/>
        <w:spacing w:beforeLines="50" w:before="120" w:line="288" w:lineRule="auto"/>
        <w:jc w:val="both"/>
        <w:rPr>
          <w:color w:val="000000"/>
          <w:sz w:val="21"/>
          <w:szCs w:val="21"/>
          <w:lang w:eastAsia="zh-CN"/>
        </w:rPr>
      </w:pPr>
      <w:r w:rsidRPr="00DB430D">
        <w:rPr>
          <w:rFonts w:hint="eastAsia"/>
          <w:color w:val="000000"/>
          <w:sz w:val="21"/>
          <w:szCs w:val="21"/>
          <w:lang w:eastAsia="zh-CN"/>
        </w:rPr>
        <w:t>I</w:t>
      </w:r>
      <w:r w:rsidRPr="00DB430D">
        <w:rPr>
          <w:color w:val="000000"/>
          <w:sz w:val="21"/>
          <w:szCs w:val="21"/>
          <w:lang w:eastAsia="zh-CN"/>
        </w:rPr>
        <w:t>n Rel</w:t>
      </w:r>
      <w:r w:rsidRPr="00DB430D">
        <w:rPr>
          <w:rFonts w:hint="eastAsia"/>
          <w:color w:val="000000"/>
          <w:sz w:val="21"/>
          <w:szCs w:val="21"/>
          <w:lang w:eastAsia="zh-CN"/>
        </w:rPr>
        <w:t>-</w:t>
      </w:r>
      <w:r w:rsidRPr="00DB430D">
        <w:rPr>
          <w:color w:val="000000"/>
          <w:sz w:val="21"/>
          <w:szCs w:val="21"/>
          <w:lang w:eastAsia="zh-CN"/>
        </w:rPr>
        <w:t>16</w:t>
      </w:r>
      <w:r>
        <w:rPr>
          <w:color w:val="000000"/>
          <w:sz w:val="21"/>
          <w:szCs w:val="21"/>
          <w:lang w:eastAsia="zh-CN"/>
        </w:rPr>
        <w:t>, full TX power</w:t>
      </w:r>
      <w:r w:rsidR="00491923">
        <w:rPr>
          <w:color w:val="000000"/>
          <w:sz w:val="21"/>
          <w:szCs w:val="21"/>
          <w:lang w:eastAsia="zh-CN"/>
        </w:rPr>
        <w:t xml:space="preserve"> enhancement has been discussed for partial</w:t>
      </w:r>
      <w:r w:rsidR="00187C7E">
        <w:rPr>
          <w:color w:val="000000"/>
          <w:sz w:val="21"/>
          <w:szCs w:val="21"/>
          <w:lang w:eastAsia="zh-CN"/>
        </w:rPr>
        <w:t>ly</w:t>
      </w:r>
      <w:r w:rsidR="00491923">
        <w:rPr>
          <w:color w:val="000000"/>
          <w:sz w:val="21"/>
          <w:szCs w:val="21"/>
          <w:lang w:eastAsia="zh-CN"/>
        </w:rPr>
        <w:t xml:space="preserve"> and non-coherent UE</w:t>
      </w:r>
      <w:r w:rsidR="00224912">
        <w:rPr>
          <w:color w:val="000000"/>
          <w:sz w:val="21"/>
          <w:szCs w:val="21"/>
          <w:lang w:eastAsia="zh-CN"/>
        </w:rPr>
        <w:t>, where f</w:t>
      </w:r>
      <w:r w:rsidR="00B62986">
        <w:rPr>
          <w:color w:val="000000"/>
          <w:sz w:val="21"/>
          <w:szCs w:val="21"/>
          <w:lang w:eastAsia="zh-CN"/>
        </w:rPr>
        <w:t xml:space="preserve">ull TX power UL transmission mode can be configured by </w:t>
      </w:r>
      <w:r w:rsidR="00E16BFA" w:rsidRPr="00B62986">
        <w:rPr>
          <w:i/>
          <w:iCs/>
          <w:color w:val="000000"/>
          <w:sz w:val="21"/>
          <w:szCs w:val="21"/>
          <w:lang w:eastAsia="zh-CN"/>
        </w:rPr>
        <w:t>ul-FullPowerTransmission</w:t>
      </w:r>
      <w:r w:rsidR="00B62986">
        <w:rPr>
          <w:color w:val="000000"/>
          <w:sz w:val="21"/>
          <w:szCs w:val="21"/>
          <w:lang w:eastAsia="zh-CN"/>
        </w:rPr>
        <w:t xml:space="preserve"> with </w:t>
      </w:r>
      <w:r w:rsidR="00E16BFA" w:rsidRPr="00B62986">
        <w:rPr>
          <w:i/>
          <w:iCs/>
          <w:color w:val="000000"/>
          <w:sz w:val="21"/>
          <w:szCs w:val="21"/>
          <w:lang w:eastAsia="zh-CN"/>
        </w:rPr>
        <w:t>fullpower</w:t>
      </w:r>
      <w:r w:rsidR="00E16BFA" w:rsidRPr="00E16BFA">
        <w:rPr>
          <w:color w:val="000000"/>
          <w:sz w:val="21"/>
          <w:szCs w:val="21"/>
          <w:lang w:eastAsia="zh-CN"/>
        </w:rPr>
        <w:t xml:space="preserve">, </w:t>
      </w:r>
      <w:r w:rsidR="00E16BFA" w:rsidRPr="00B62986">
        <w:rPr>
          <w:i/>
          <w:iCs/>
          <w:color w:val="000000"/>
          <w:sz w:val="21"/>
          <w:szCs w:val="21"/>
          <w:lang w:eastAsia="zh-CN"/>
        </w:rPr>
        <w:t>fullpowerMode1</w:t>
      </w:r>
      <w:r w:rsidR="00E16BFA" w:rsidRPr="00E16BFA">
        <w:rPr>
          <w:color w:val="000000"/>
          <w:sz w:val="21"/>
          <w:szCs w:val="21"/>
          <w:lang w:eastAsia="zh-CN"/>
        </w:rPr>
        <w:t xml:space="preserve">, </w:t>
      </w:r>
      <w:r w:rsidR="00B62986">
        <w:rPr>
          <w:color w:val="000000"/>
          <w:sz w:val="21"/>
          <w:szCs w:val="21"/>
          <w:lang w:eastAsia="zh-CN"/>
        </w:rPr>
        <w:t xml:space="preserve">or </w:t>
      </w:r>
      <w:r w:rsidR="00E16BFA" w:rsidRPr="00B62986">
        <w:rPr>
          <w:i/>
          <w:iCs/>
          <w:color w:val="000000"/>
          <w:sz w:val="21"/>
          <w:szCs w:val="21"/>
          <w:lang w:eastAsia="zh-CN"/>
        </w:rPr>
        <w:t>fullpowerMode2</w:t>
      </w:r>
      <w:r w:rsidR="00B62986">
        <w:rPr>
          <w:color w:val="000000"/>
          <w:sz w:val="21"/>
          <w:szCs w:val="21"/>
          <w:lang w:eastAsia="zh-CN"/>
        </w:rPr>
        <w:t xml:space="preserve">. </w:t>
      </w:r>
      <w:r w:rsidR="00491923">
        <w:rPr>
          <w:color w:val="000000"/>
          <w:sz w:val="21"/>
          <w:szCs w:val="21"/>
          <w:lang w:eastAsia="zh-CN"/>
        </w:rPr>
        <w:t xml:space="preserve">For 8 TX </w:t>
      </w:r>
      <w:r w:rsidR="00C067C8">
        <w:rPr>
          <w:color w:val="000000"/>
          <w:sz w:val="21"/>
          <w:szCs w:val="21"/>
          <w:lang w:eastAsia="zh-CN"/>
        </w:rPr>
        <w:t xml:space="preserve">UE, </w:t>
      </w:r>
      <w:r w:rsidR="00491923">
        <w:rPr>
          <w:color w:val="000000"/>
          <w:sz w:val="21"/>
          <w:szCs w:val="21"/>
          <w:lang w:eastAsia="zh-CN"/>
        </w:rPr>
        <w:t>partial</w:t>
      </w:r>
      <w:r w:rsidR="00F41ADC">
        <w:rPr>
          <w:color w:val="000000"/>
          <w:sz w:val="21"/>
          <w:szCs w:val="21"/>
          <w:lang w:eastAsia="zh-CN"/>
        </w:rPr>
        <w:t xml:space="preserve">-coherent or </w:t>
      </w:r>
      <w:r w:rsidR="00491923">
        <w:rPr>
          <w:color w:val="000000"/>
          <w:sz w:val="21"/>
          <w:szCs w:val="21"/>
          <w:lang w:eastAsia="zh-CN"/>
        </w:rPr>
        <w:t xml:space="preserve">non-coherent </w:t>
      </w:r>
      <w:r w:rsidR="00F41ADC">
        <w:rPr>
          <w:color w:val="000000"/>
          <w:sz w:val="21"/>
          <w:szCs w:val="21"/>
          <w:lang w:eastAsia="zh-CN"/>
        </w:rPr>
        <w:t>assumption may be also typic</w:t>
      </w:r>
      <w:r w:rsidR="00A7621D">
        <w:rPr>
          <w:color w:val="000000"/>
          <w:sz w:val="21"/>
          <w:szCs w:val="21"/>
          <w:lang w:eastAsia="zh-CN"/>
        </w:rPr>
        <w:t>al UE implementation</w:t>
      </w:r>
      <w:r w:rsidR="00F37E34">
        <w:rPr>
          <w:color w:val="000000"/>
          <w:sz w:val="21"/>
          <w:szCs w:val="21"/>
          <w:lang w:eastAsia="zh-CN"/>
        </w:rPr>
        <w:t>, a</w:t>
      </w:r>
      <w:r w:rsidR="00C465ED">
        <w:rPr>
          <w:color w:val="000000"/>
          <w:sz w:val="21"/>
          <w:szCs w:val="21"/>
          <w:lang w:eastAsia="zh-CN"/>
        </w:rPr>
        <w:t xml:space="preserve">nd the related full TX power enhancement should be also discussed. </w:t>
      </w:r>
    </w:p>
    <w:p w14:paraId="791CE46A" w14:textId="77777777" w:rsidR="0037549F" w:rsidRPr="009A712E" w:rsidRDefault="00B16558">
      <w:pPr>
        <w:numPr>
          <w:ilvl w:val="0"/>
          <w:numId w:val="8"/>
        </w:numPr>
        <w:adjustRightInd w:val="0"/>
        <w:snapToGrid w:val="0"/>
        <w:spacing w:beforeLines="50" w:before="120" w:line="288" w:lineRule="auto"/>
        <w:ind w:left="709" w:hanging="283"/>
        <w:jc w:val="both"/>
        <w:rPr>
          <w:color w:val="000000"/>
          <w:sz w:val="21"/>
          <w:szCs w:val="21"/>
          <w:lang w:eastAsia="zh-CN"/>
        </w:rPr>
      </w:pPr>
      <w:r w:rsidRPr="009A712E">
        <w:rPr>
          <w:rFonts w:hint="eastAsia"/>
          <w:color w:val="000000"/>
          <w:sz w:val="21"/>
          <w:szCs w:val="21"/>
          <w:lang w:eastAsia="zh-CN"/>
        </w:rPr>
        <w:t>F</w:t>
      </w:r>
      <w:r w:rsidRPr="009A712E">
        <w:rPr>
          <w:color w:val="000000"/>
          <w:sz w:val="21"/>
          <w:szCs w:val="21"/>
          <w:lang w:eastAsia="zh-CN"/>
        </w:rPr>
        <w:t xml:space="preserve">or </w:t>
      </w:r>
      <w:r w:rsidRPr="009A712E">
        <w:rPr>
          <w:i/>
          <w:iCs/>
          <w:color w:val="000000"/>
          <w:sz w:val="21"/>
          <w:szCs w:val="21"/>
          <w:lang w:eastAsia="zh-CN"/>
        </w:rPr>
        <w:t>fullpowe</w:t>
      </w:r>
      <w:r w:rsidR="004304DA" w:rsidRPr="009A712E">
        <w:rPr>
          <w:i/>
          <w:iCs/>
          <w:color w:val="000000"/>
          <w:sz w:val="21"/>
          <w:szCs w:val="21"/>
          <w:lang w:eastAsia="zh-CN"/>
        </w:rPr>
        <w:t>r</w:t>
      </w:r>
      <w:r w:rsidRPr="009A712E">
        <w:rPr>
          <w:color w:val="000000"/>
          <w:sz w:val="21"/>
          <w:szCs w:val="21"/>
          <w:lang w:eastAsia="zh-CN"/>
        </w:rPr>
        <w:t xml:space="preserve"> enhancement</w:t>
      </w:r>
      <w:r w:rsidRPr="009A712E">
        <w:rPr>
          <w:rFonts w:eastAsia="Calibri"/>
          <w:color w:val="000000"/>
          <w:sz w:val="21"/>
          <w:szCs w:val="21"/>
          <w:lang w:eastAsia="en-GB"/>
        </w:rPr>
        <w:t xml:space="preserve">: </w:t>
      </w:r>
      <w:r w:rsidR="00BA725A" w:rsidRPr="009A712E">
        <w:rPr>
          <w:rFonts w:eastAsia="Calibri"/>
          <w:color w:val="000000"/>
          <w:sz w:val="21"/>
          <w:szCs w:val="21"/>
          <w:lang w:val="en-US" w:eastAsia="en-GB"/>
        </w:rPr>
        <w:t>For 8 TX UE</w:t>
      </w:r>
      <w:r w:rsidR="002646A5" w:rsidRPr="009A712E">
        <w:rPr>
          <w:rFonts w:eastAsia="Calibri"/>
          <w:color w:val="000000"/>
          <w:sz w:val="21"/>
          <w:szCs w:val="21"/>
          <w:lang w:val="en-US" w:eastAsia="en-GB"/>
        </w:rPr>
        <w:t xml:space="preserve"> </w:t>
      </w:r>
      <w:r w:rsidR="00F1205F" w:rsidRPr="009A712E">
        <w:rPr>
          <w:rFonts w:eastAsia="Calibri"/>
          <w:color w:val="000000"/>
          <w:sz w:val="21"/>
          <w:szCs w:val="21"/>
          <w:lang w:val="en-US" w:eastAsia="en-GB"/>
        </w:rPr>
        <w:t>that</w:t>
      </w:r>
      <w:r w:rsidR="002646A5" w:rsidRPr="009A712E">
        <w:rPr>
          <w:rFonts w:eastAsia="Calibri"/>
          <w:color w:val="000000"/>
          <w:sz w:val="21"/>
          <w:szCs w:val="21"/>
          <w:lang w:val="en-US" w:eastAsia="en-GB"/>
        </w:rPr>
        <w:t xml:space="preserve"> full rated PAs on each Tx chain is supported, </w:t>
      </w:r>
      <w:r w:rsidR="00A21B11" w:rsidRPr="009A712E">
        <w:rPr>
          <w:rFonts w:eastAsia="Calibri"/>
          <w:color w:val="000000"/>
          <w:sz w:val="21"/>
          <w:szCs w:val="21"/>
          <w:lang w:val="en-US" w:eastAsia="en-GB"/>
        </w:rPr>
        <w:t xml:space="preserve">similar as </w:t>
      </w:r>
      <w:r w:rsidR="00A21B11" w:rsidRPr="009A712E">
        <w:rPr>
          <w:i/>
          <w:iCs/>
          <w:sz w:val="21"/>
          <w:szCs w:val="21"/>
        </w:rPr>
        <w:t>ul-FullPowerTransmission</w:t>
      </w:r>
      <w:r w:rsidR="00A21B11" w:rsidRPr="009A712E">
        <w:rPr>
          <w:sz w:val="21"/>
          <w:szCs w:val="21"/>
        </w:rPr>
        <w:t xml:space="preserve"> configured as </w:t>
      </w:r>
      <w:r w:rsidR="00A21B11" w:rsidRPr="009A712E">
        <w:rPr>
          <w:i/>
          <w:iCs/>
          <w:sz w:val="21"/>
          <w:szCs w:val="21"/>
        </w:rPr>
        <w:t>fullpower</w:t>
      </w:r>
      <w:r w:rsidR="00A21B11" w:rsidRPr="009A712E">
        <w:rPr>
          <w:sz w:val="21"/>
          <w:szCs w:val="21"/>
        </w:rPr>
        <w:t xml:space="preserve"> in Rel-16, the </w:t>
      </w:r>
      <w:r w:rsidR="002646A5" w:rsidRPr="009A712E">
        <w:rPr>
          <w:rFonts w:eastAsia="Calibri"/>
          <w:color w:val="000000"/>
          <w:sz w:val="21"/>
          <w:szCs w:val="21"/>
          <w:lang w:val="en-US" w:eastAsia="en-GB"/>
        </w:rPr>
        <w:t>power scaling factor is fixed to 1 for PUSCH power control</w:t>
      </w:r>
      <w:r w:rsidR="00A21B11" w:rsidRPr="009A712E">
        <w:rPr>
          <w:rFonts w:eastAsia="Calibri"/>
          <w:color w:val="000000"/>
          <w:sz w:val="21"/>
          <w:szCs w:val="21"/>
          <w:lang w:val="en-US" w:eastAsia="en-GB"/>
        </w:rPr>
        <w:t>.</w:t>
      </w:r>
    </w:p>
    <w:p w14:paraId="6473A9F8" w14:textId="77777777" w:rsidR="00A21B11" w:rsidRDefault="00D0232D">
      <w:pPr>
        <w:numPr>
          <w:ilvl w:val="0"/>
          <w:numId w:val="8"/>
        </w:numPr>
        <w:adjustRightInd w:val="0"/>
        <w:snapToGrid w:val="0"/>
        <w:spacing w:beforeLines="50" w:before="120" w:line="288" w:lineRule="auto"/>
        <w:ind w:left="709" w:hanging="283"/>
        <w:jc w:val="both"/>
        <w:rPr>
          <w:color w:val="000000"/>
          <w:sz w:val="21"/>
          <w:szCs w:val="21"/>
          <w:lang w:eastAsia="zh-CN"/>
        </w:rPr>
      </w:pPr>
      <w:r>
        <w:rPr>
          <w:rFonts w:hint="eastAsia"/>
          <w:color w:val="000000"/>
          <w:sz w:val="21"/>
          <w:szCs w:val="21"/>
          <w:lang w:eastAsia="zh-CN"/>
        </w:rPr>
        <w:t>F</w:t>
      </w:r>
      <w:r>
        <w:rPr>
          <w:color w:val="000000"/>
          <w:sz w:val="21"/>
          <w:szCs w:val="21"/>
          <w:lang w:eastAsia="zh-CN"/>
        </w:rPr>
        <w:t xml:space="preserve">or </w:t>
      </w:r>
      <w:r w:rsidRPr="00287A85">
        <w:rPr>
          <w:i/>
          <w:iCs/>
          <w:color w:val="000000"/>
          <w:sz w:val="21"/>
          <w:szCs w:val="21"/>
          <w:lang w:eastAsia="zh-CN"/>
        </w:rPr>
        <w:t>fullpowerMode1</w:t>
      </w:r>
      <w:r w:rsidR="00287A85">
        <w:rPr>
          <w:color w:val="000000"/>
          <w:sz w:val="21"/>
          <w:szCs w:val="21"/>
          <w:lang w:eastAsia="zh-CN"/>
        </w:rPr>
        <w:t xml:space="preserve"> enhancement</w:t>
      </w:r>
      <w:r w:rsidR="00D96F15">
        <w:rPr>
          <w:color w:val="000000"/>
          <w:sz w:val="21"/>
          <w:szCs w:val="21"/>
          <w:lang w:eastAsia="zh-CN"/>
        </w:rPr>
        <w:t xml:space="preserve">: </w:t>
      </w:r>
      <w:r w:rsidR="00002A28">
        <w:rPr>
          <w:color w:val="000000"/>
          <w:sz w:val="21"/>
          <w:szCs w:val="21"/>
          <w:lang w:eastAsia="zh-CN"/>
        </w:rPr>
        <w:t xml:space="preserve">When TPMIs for 8 TX UL transmission is designed, the </w:t>
      </w:r>
      <w:r w:rsidR="00002A28" w:rsidRPr="00002A28">
        <w:rPr>
          <w:color w:val="000000"/>
          <w:sz w:val="21"/>
          <w:szCs w:val="21"/>
          <w:lang w:eastAsia="zh-CN"/>
        </w:rPr>
        <w:t>new codebook subset</w:t>
      </w:r>
      <w:r w:rsidR="00002A28">
        <w:rPr>
          <w:color w:val="000000"/>
          <w:sz w:val="21"/>
          <w:szCs w:val="21"/>
          <w:lang w:eastAsia="zh-CN"/>
        </w:rPr>
        <w:t xml:space="preserve"> of TPMIs that</w:t>
      </w:r>
      <w:r w:rsidR="00002A28" w:rsidRPr="00002A28">
        <w:rPr>
          <w:color w:val="000000"/>
          <w:sz w:val="21"/>
          <w:szCs w:val="21"/>
          <w:lang w:eastAsia="zh-CN"/>
        </w:rPr>
        <w:t xml:space="preserve"> can be used for UL full power transmission</w:t>
      </w:r>
      <w:r w:rsidR="00002A28">
        <w:rPr>
          <w:color w:val="000000"/>
          <w:sz w:val="21"/>
          <w:szCs w:val="21"/>
          <w:lang w:eastAsia="zh-CN"/>
        </w:rPr>
        <w:t xml:space="preserve"> should be discussed.</w:t>
      </w:r>
    </w:p>
    <w:p w14:paraId="444C8BD9" w14:textId="77777777" w:rsidR="00002A28" w:rsidRDefault="00002A28">
      <w:pPr>
        <w:numPr>
          <w:ilvl w:val="0"/>
          <w:numId w:val="8"/>
        </w:numPr>
        <w:adjustRightInd w:val="0"/>
        <w:snapToGrid w:val="0"/>
        <w:spacing w:beforeLines="50" w:before="120" w:line="288" w:lineRule="auto"/>
        <w:ind w:left="709" w:hanging="283"/>
        <w:jc w:val="both"/>
        <w:rPr>
          <w:color w:val="000000"/>
          <w:sz w:val="21"/>
          <w:szCs w:val="21"/>
          <w:lang w:eastAsia="zh-CN"/>
        </w:rPr>
      </w:pPr>
      <w:r>
        <w:rPr>
          <w:rFonts w:hint="eastAsia"/>
          <w:color w:val="000000"/>
          <w:sz w:val="21"/>
          <w:szCs w:val="21"/>
          <w:lang w:eastAsia="zh-CN"/>
        </w:rPr>
        <w:t>F</w:t>
      </w:r>
      <w:r>
        <w:rPr>
          <w:color w:val="000000"/>
          <w:sz w:val="21"/>
          <w:szCs w:val="21"/>
          <w:lang w:eastAsia="zh-CN"/>
        </w:rPr>
        <w:t xml:space="preserve">or </w:t>
      </w:r>
      <w:r w:rsidRPr="00287A85">
        <w:rPr>
          <w:i/>
          <w:iCs/>
          <w:color w:val="000000"/>
          <w:sz w:val="21"/>
          <w:szCs w:val="21"/>
          <w:lang w:eastAsia="zh-CN"/>
        </w:rPr>
        <w:t>fullpowerMode</w:t>
      </w:r>
      <w:r>
        <w:rPr>
          <w:i/>
          <w:iCs/>
          <w:color w:val="000000"/>
          <w:sz w:val="21"/>
          <w:szCs w:val="21"/>
          <w:lang w:eastAsia="zh-CN"/>
        </w:rPr>
        <w:t>2</w:t>
      </w:r>
      <w:r>
        <w:rPr>
          <w:color w:val="000000"/>
          <w:sz w:val="21"/>
          <w:szCs w:val="21"/>
          <w:lang w:eastAsia="zh-CN"/>
        </w:rPr>
        <w:t xml:space="preserve"> enhancement:</w:t>
      </w:r>
    </w:p>
    <w:p w14:paraId="479DEE3B" w14:textId="77777777" w:rsidR="003E5CA9" w:rsidRPr="006D436A" w:rsidRDefault="00377DDA">
      <w:pPr>
        <w:numPr>
          <w:ilvl w:val="1"/>
          <w:numId w:val="8"/>
        </w:numPr>
        <w:adjustRightInd w:val="0"/>
        <w:snapToGrid w:val="0"/>
        <w:spacing w:beforeLines="50" w:before="120" w:line="288" w:lineRule="auto"/>
        <w:ind w:left="1276" w:hanging="283"/>
        <w:jc w:val="both"/>
        <w:rPr>
          <w:color w:val="000000"/>
          <w:sz w:val="21"/>
          <w:szCs w:val="21"/>
          <w:lang w:eastAsia="zh-CN"/>
        </w:rPr>
      </w:pPr>
      <w:r w:rsidRPr="006D436A">
        <w:rPr>
          <w:color w:val="000000"/>
          <w:sz w:val="21"/>
          <w:szCs w:val="21"/>
          <w:lang w:eastAsia="zh-CN"/>
        </w:rPr>
        <w:t xml:space="preserve">Antenna virtualization: </w:t>
      </w:r>
      <w:r w:rsidR="00983149" w:rsidRPr="006D436A">
        <w:rPr>
          <w:color w:val="000000"/>
          <w:sz w:val="21"/>
          <w:szCs w:val="21"/>
          <w:lang w:eastAsia="zh-CN"/>
        </w:rPr>
        <w:t xml:space="preserve">For 8 TX UE, </w:t>
      </w:r>
      <w:r w:rsidR="00224912" w:rsidRPr="006D436A">
        <w:rPr>
          <w:color w:val="000000"/>
          <w:sz w:val="21"/>
          <w:szCs w:val="21"/>
          <w:lang w:eastAsia="zh-CN"/>
        </w:rPr>
        <w:t>multiple</w:t>
      </w:r>
      <w:r w:rsidR="00983149" w:rsidRPr="006D436A">
        <w:rPr>
          <w:color w:val="000000"/>
          <w:sz w:val="21"/>
          <w:szCs w:val="21"/>
          <w:lang w:eastAsia="zh-CN"/>
        </w:rPr>
        <w:t xml:space="preserve"> SRS resources</w:t>
      </w:r>
      <w:r w:rsidR="00224912" w:rsidRPr="006D436A">
        <w:rPr>
          <w:color w:val="000000"/>
          <w:sz w:val="21"/>
          <w:szCs w:val="21"/>
          <w:lang w:eastAsia="zh-CN"/>
        </w:rPr>
        <w:t xml:space="preserve"> with different </w:t>
      </w:r>
      <w:r w:rsidR="00906968">
        <w:rPr>
          <w:color w:val="000000"/>
          <w:sz w:val="21"/>
          <w:szCs w:val="21"/>
          <w:lang w:eastAsia="zh-CN"/>
        </w:rPr>
        <w:t xml:space="preserve">antenna </w:t>
      </w:r>
      <w:r w:rsidR="00224912" w:rsidRPr="006D436A">
        <w:rPr>
          <w:color w:val="000000"/>
          <w:sz w:val="21"/>
          <w:szCs w:val="21"/>
          <w:lang w:eastAsia="zh-CN"/>
        </w:rPr>
        <w:t>ports</w:t>
      </w:r>
      <w:r w:rsidR="00983149" w:rsidRPr="006D436A">
        <w:rPr>
          <w:color w:val="000000"/>
          <w:sz w:val="21"/>
          <w:szCs w:val="21"/>
          <w:lang w:eastAsia="zh-CN"/>
        </w:rPr>
        <w:t xml:space="preserve"> can be supported for usage set to ‘codebook’ in a set</w:t>
      </w:r>
      <w:r w:rsidR="00323CEF" w:rsidRPr="006D436A">
        <w:rPr>
          <w:color w:val="000000"/>
          <w:sz w:val="21"/>
          <w:szCs w:val="21"/>
          <w:lang w:eastAsia="zh-CN"/>
        </w:rPr>
        <w:t xml:space="preserve">, where the antenna ports of SRS resources can be </w:t>
      </w:r>
      <w:r w:rsidR="00323CEF" w:rsidRPr="006D436A">
        <w:rPr>
          <w:sz w:val="21"/>
          <w:szCs w:val="21"/>
          <w:lang w:eastAsia="zh-CN"/>
        </w:rPr>
        <w:t>8</w:t>
      </w:r>
      <w:r w:rsidR="0071683B" w:rsidRPr="006D436A">
        <w:rPr>
          <w:sz w:val="21"/>
          <w:szCs w:val="21"/>
          <w:lang w:eastAsia="zh-CN"/>
        </w:rPr>
        <w:t xml:space="preserve"> </w:t>
      </w:r>
      <w:r w:rsidR="00323CEF" w:rsidRPr="006D436A">
        <w:rPr>
          <w:rFonts w:hint="eastAsia"/>
          <w:sz w:val="21"/>
          <w:szCs w:val="21"/>
          <w:lang w:eastAsia="zh-CN"/>
        </w:rPr>
        <w:t>port</w:t>
      </w:r>
      <w:r w:rsidR="0071683B" w:rsidRPr="006D436A">
        <w:rPr>
          <w:sz w:val="21"/>
          <w:szCs w:val="21"/>
          <w:lang w:eastAsia="zh-CN"/>
        </w:rPr>
        <w:t>s</w:t>
      </w:r>
      <w:r w:rsidR="00323CEF" w:rsidRPr="006D436A">
        <w:rPr>
          <w:sz w:val="21"/>
          <w:szCs w:val="21"/>
          <w:lang w:eastAsia="zh-CN"/>
        </w:rPr>
        <w:t>, 4</w:t>
      </w:r>
      <w:r w:rsidR="0071683B" w:rsidRPr="006D436A">
        <w:rPr>
          <w:sz w:val="21"/>
          <w:szCs w:val="21"/>
          <w:lang w:eastAsia="zh-CN"/>
        </w:rPr>
        <w:t xml:space="preserve"> </w:t>
      </w:r>
      <w:r w:rsidR="00323CEF" w:rsidRPr="006D436A">
        <w:rPr>
          <w:sz w:val="21"/>
          <w:szCs w:val="21"/>
          <w:lang w:eastAsia="zh-CN"/>
        </w:rPr>
        <w:t>port</w:t>
      </w:r>
      <w:r w:rsidR="0071683B" w:rsidRPr="006D436A">
        <w:rPr>
          <w:sz w:val="21"/>
          <w:szCs w:val="21"/>
          <w:lang w:eastAsia="zh-CN"/>
        </w:rPr>
        <w:t>s</w:t>
      </w:r>
      <w:r w:rsidR="00323CEF" w:rsidRPr="006D436A">
        <w:rPr>
          <w:sz w:val="21"/>
          <w:szCs w:val="21"/>
          <w:lang w:eastAsia="zh-CN"/>
        </w:rPr>
        <w:t>, 2</w:t>
      </w:r>
      <w:r w:rsidR="0071683B" w:rsidRPr="006D436A">
        <w:rPr>
          <w:sz w:val="21"/>
          <w:szCs w:val="21"/>
          <w:lang w:eastAsia="zh-CN"/>
        </w:rPr>
        <w:t xml:space="preserve"> </w:t>
      </w:r>
      <w:r w:rsidR="00323CEF" w:rsidRPr="006D436A">
        <w:rPr>
          <w:sz w:val="21"/>
          <w:szCs w:val="21"/>
          <w:lang w:eastAsia="zh-CN"/>
        </w:rPr>
        <w:t>port</w:t>
      </w:r>
      <w:r w:rsidR="0071683B" w:rsidRPr="006D436A">
        <w:rPr>
          <w:sz w:val="21"/>
          <w:szCs w:val="21"/>
          <w:lang w:eastAsia="zh-CN"/>
        </w:rPr>
        <w:t>s</w:t>
      </w:r>
      <w:r w:rsidR="00323CEF" w:rsidRPr="006D436A">
        <w:rPr>
          <w:sz w:val="21"/>
          <w:szCs w:val="21"/>
          <w:lang w:eastAsia="zh-CN"/>
        </w:rPr>
        <w:t>, or 1</w:t>
      </w:r>
      <w:r w:rsidR="00F83623" w:rsidRPr="006D436A">
        <w:rPr>
          <w:sz w:val="21"/>
          <w:szCs w:val="21"/>
          <w:lang w:eastAsia="zh-CN"/>
        </w:rPr>
        <w:t xml:space="preserve"> </w:t>
      </w:r>
      <w:r w:rsidR="00323CEF" w:rsidRPr="006D436A">
        <w:rPr>
          <w:sz w:val="21"/>
          <w:szCs w:val="21"/>
          <w:lang w:eastAsia="zh-CN"/>
        </w:rPr>
        <w:t xml:space="preserve">port. </w:t>
      </w:r>
      <w:r w:rsidR="00F83623" w:rsidRPr="006D436A">
        <w:rPr>
          <w:sz w:val="21"/>
          <w:szCs w:val="21"/>
          <w:lang w:eastAsia="zh-CN"/>
        </w:rPr>
        <w:t>When SRI field in DCI indicates the 8 ports SRS, full TX power is not available, when SRI field in DCI indicates 4 ports</w:t>
      </w:r>
      <w:r w:rsidR="00B51ADA" w:rsidRPr="006D436A">
        <w:rPr>
          <w:sz w:val="21"/>
          <w:szCs w:val="21"/>
          <w:lang w:eastAsia="zh-CN"/>
        </w:rPr>
        <w:t xml:space="preserve"> or</w:t>
      </w:r>
      <w:r w:rsidR="00F83623" w:rsidRPr="006D436A">
        <w:rPr>
          <w:sz w:val="21"/>
          <w:szCs w:val="21"/>
          <w:lang w:eastAsia="zh-CN"/>
        </w:rPr>
        <w:t xml:space="preserve"> 2 ports</w:t>
      </w:r>
      <w:r w:rsidR="00B51ADA" w:rsidRPr="006D436A">
        <w:rPr>
          <w:sz w:val="21"/>
          <w:szCs w:val="21"/>
          <w:lang w:eastAsia="zh-CN"/>
        </w:rPr>
        <w:t xml:space="preserve"> SRS</w:t>
      </w:r>
      <w:r w:rsidR="00F83623" w:rsidRPr="006D436A">
        <w:rPr>
          <w:sz w:val="21"/>
          <w:szCs w:val="21"/>
          <w:lang w:eastAsia="zh-CN"/>
        </w:rPr>
        <w:t xml:space="preserve">, </w:t>
      </w:r>
      <w:r w:rsidR="005871CF" w:rsidRPr="006D436A">
        <w:rPr>
          <w:sz w:val="21"/>
          <w:szCs w:val="21"/>
          <w:lang w:eastAsia="zh-CN"/>
        </w:rPr>
        <w:t xml:space="preserve">4 TX or 2 TX </w:t>
      </w:r>
      <w:r w:rsidR="00B51ADA" w:rsidRPr="006D436A">
        <w:rPr>
          <w:sz w:val="21"/>
          <w:szCs w:val="21"/>
          <w:lang w:eastAsia="zh-CN"/>
        </w:rPr>
        <w:t xml:space="preserve">non-coherent codebook is used for </w:t>
      </w:r>
      <w:r w:rsidR="00F83623" w:rsidRPr="006D436A">
        <w:rPr>
          <w:sz w:val="21"/>
          <w:szCs w:val="21"/>
          <w:lang w:eastAsia="zh-CN"/>
        </w:rPr>
        <w:t>full TX power transmission</w:t>
      </w:r>
      <w:r w:rsidR="00B51ADA" w:rsidRPr="006D436A">
        <w:rPr>
          <w:sz w:val="21"/>
          <w:szCs w:val="21"/>
          <w:lang w:eastAsia="zh-CN"/>
        </w:rPr>
        <w:t xml:space="preserve">, when SRI field in DCI indicates 1 port SRS, full TX power transmission can be realized by spatial diversity. </w:t>
      </w:r>
      <w:r w:rsidR="00827601" w:rsidRPr="006D436A">
        <w:rPr>
          <w:sz w:val="21"/>
          <w:szCs w:val="21"/>
          <w:lang w:eastAsia="zh-CN"/>
        </w:rPr>
        <w:t>Besides, t</w:t>
      </w:r>
      <w:r w:rsidR="00273D56" w:rsidRPr="006D436A">
        <w:rPr>
          <w:sz w:val="21"/>
          <w:szCs w:val="21"/>
          <w:lang w:eastAsia="zh-CN"/>
        </w:rPr>
        <w:t xml:space="preserve">o consider the overhead of SRI field in DCI, the supported </w:t>
      </w:r>
      <w:r w:rsidR="00273D56" w:rsidRPr="006D436A">
        <w:rPr>
          <w:color w:val="000000"/>
          <w:sz w:val="21"/>
          <w:szCs w:val="21"/>
          <w:lang w:eastAsia="zh-CN"/>
        </w:rPr>
        <w:t xml:space="preserve">maximum of SRS resources configured in </w:t>
      </w:r>
      <w:r w:rsidR="005871CF" w:rsidRPr="006D436A">
        <w:rPr>
          <w:color w:val="000000"/>
          <w:sz w:val="21"/>
          <w:szCs w:val="21"/>
          <w:lang w:eastAsia="zh-CN"/>
        </w:rPr>
        <w:t>a</w:t>
      </w:r>
      <w:r w:rsidR="00273D56" w:rsidRPr="006D436A">
        <w:rPr>
          <w:color w:val="000000"/>
          <w:sz w:val="21"/>
          <w:szCs w:val="21"/>
          <w:lang w:eastAsia="zh-CN"/>
        </w:rPr>
        <w:t xml:space="preserve"> set with the usage set to ‘codebook’ is not increased</w:t>
      </w:r>
      <w:r w:rsidR="00224912" w:rsidRPr="006D436A">
        <w:rPr>
          <w:color w:val="000000"/>
          <w:sz w:val="21"/>
          <w:szCs w:val="21"/>
          <w:lang w:eastAsia="zh-CN"/>
        </w:rPr>
        <w:t xml:space="preserve">, </w:t>
      </w:r>
      <w:r w:rsidR="00A05CC2" w:rsidRPr="006D436A">
        <w:rPr>
          <w:color w:val="000000"/>
          <w:sz w:val="21"/>
          <w:szCs w:val="21"/>
          <w:lang w:eastAsia="zh-CN"/>
        </w:rPr>
        <w:t>then</w:t>
      </w:r>
      <w:r w:rsidR="00224912" w:rsidRPr="006D436A">
        <w:rPr>
          <w:color w:val="000000"/>
          <w:sz w:val="21"/>
          <w:szCs w:val="21"/>
          <w:lang w:eastAsia="zh-CN"/>
        </w:rPr>
        <w:t xml:space="preserve"> a maximum of 4 SRS resources </w:t>
      </w:r>
      <w:r w:rsidR="00FE388D" w:rsidRPr="006D436A">
        <w:rPr>
          <w:color w:val="000000"/>
          <w:sz w:val="21"/>
          <w:szCs w:val="21"/>
          <w:lang w:eastAsia="zh-CN"/>
        </w:rPr>
        <w:t>are</w:t>
      </w:r>
      <w:r w:rsidR="00224912" w:rsidRPr="006D436A">
        <w:rPr>
          <w:color w:val="000000"/>
          <w:sz w:val="21"/>
          <w:szCs w:val="21"/>
          <w:lang w:eastAsia="zh-CN"/>
        </w:rPr>
        <w:t xml:space="preserve"> </w:t>
      </w:r>
      <w:r w:rsidR="00A83649" w:rsidRPr="006D436A">
        <w:rPr>
          <w:color w:val="000000"/>
          <w:sz w:val="21"/>
          <w:szCs w:val="21"/>
          <w:lang w:eastAsia="zh-CN"/>
        </w:rPr>
        <w:t>supported for usage set to ‘codebook’ in a set same as Rel-16.</w:t>
      </w:r>
    </w:p>
    <w:p w14:paraId="10C92494" w14:textId="77777777" w:rsidR="003E5CA9" w:rsidRPr="006D436A" w:rsidRDefault="00680B00">
      <w:pPr>
        <w:numPr>
          <w:ilvl w:val="1"/>
          <w:numId w:val="8"/>
        </w:numPr>
        <w:adjustRightInd w:val="0"/>
        <w:snapToGrid w:val="0"/>
        <w:spacing w:beforeLines="50" w:before="120" w:line="288" w:lineRule="auto"/>
        <w:ind w:left="1276" w:hanging="283"/>
        <w:jc w:val="both"/>
        <w:rPr>
          <w:color w:val="000000"/>
          <w:sz w:val="21"/>
          <w:szCs w:val="21"/>
          <w:lang w:eastAsia="zh-CN"/>
        </w:rPr>
      </w:pPr>
      <w:r w:rsidRPr="006D436A">
        <w:rPr>
          <w:color w:val="000000"/>
          <w:sz w:val="21"/>
          <w:szCs w:val="21"/>
          <w:lang w:eastAsia="zh-CN"/>
        </w:rPr>
        <w:t xml:space="preserve">Full TX power TPMI groups indication: </w:t>
      </w:r>
      <w:r w:rsidR="003E5CA9" w:rsidRPr="006D436A">
        <w:rPr>
          <w:color w:val="000000"/>
          <w:sz w:val="21"/>
          <w:szCs w:val="21"/>
          <w:lang w:eastAsia="zh-CN"/>
        </w:rPr>
        <w:t xml:space="preserve">When TPMIs for 8 TX UL transmission is designed, the </w:t>
      </w:r>
      <w:r w:rsidR="006D436A" w:rsidRPr="006D436A">
        <w:rPr>
          <w:rFonts w:eastAsia="Batang"/>
          <w:sz w:val="21"/>
          <w:szCs w:val="21"/>
        </w:rPr>
        <w:t>TPMI(s) which can deliver UL full power should be discussed.</w:t>
      </w:r>
    </w:p>
    <w:p w14:paraId="5C2AD31A" w14:textId="49A35D90" w:rsidR="00F37E34" w:rsidRPr="00CD0BDC" w:rsidRDefault="00F37E34" w:rsidP="00DA0E38">
      <w:pPr>
        <w:adjustRightInd w:val="0"/>
        <w:snapToGrid w:val="0"/>
        <w:spacing w:beforeLines="50" w:before="120" w:line="288" w:lineRule="auto"/>
        <w:jc w:val="both"/>
        <w:rPr>
          <w:b/>
          <w:bCs/>
          <w:sz w:val="21"/>
          <w:szCs w:val="21"/>
          <w:u w:val="single"/>
          <w:lang w:eastAsia="zh-CN"/>
        </w:rPr>
      </w:pPr>
      <w:r>
        <w:rPr>
          <w:color w:val="000000"/>
          <w:sz w:val="21"/>
          <w:szCs w:val="21"/>
          <w:lang w:eastAsia="zh-CN"/>
        </w:rPr>
        <w:t xml:space="preserve">It is a huge work to list all the potential PA architecture, </w:t>
      </w:r>
      <w:r w:rsidR="001176E0">
        <w:rPr>
          <w:color w:val="000000"/>
          <w:sz w:val="21"/>
          <w:szCs w:val="21"/>
          <w:lang w:eastAsia="zh-CN"/>
        </w:rPr>
        <w:t xml:space="preserve">considering potential UE implementation and for simplicity, </w:t>
      </w:r>
      <w:r>
        <w:rPr>
          <w:color w:val="000000"/>
          <w:sz w:val="21"/>
          <w:szCs w:val="21"/>
          <w:lang w:eastAsia="zh-CN"/>
        </w:rPr>
        <w:t xml:space="preserve">we </w:t>
      </w:r>
      <w:r w:rsidR="001176E0">
        <w:rPr>
          <w:color w:val="000000"/>
          <w:sz w:val="21"/>
          <w:szCs w:val="21"/>
          <w:lang w:eastAsia="zh-CN"/>
        </w:rPr>
        <w:t>suggest</w:t>
      </w:r>
      <w:r>
        <w:rPr>
          <w:color w:val="000000"/>
          <w:sz w:val="21"/>
          <w:szCs w:val="21"/>
          <w:lang w:eastAsia="zh-CN"/>
        </w:rPr>
        <w:t xml:space="preserve"> to consider </w:t>
      </w:r>
      <w:r w:rsidR="001176E0">
        <w:rPr>
          <w:color w:val="000000"/>
          <w:sz w:val="21"/>
          <w:szCs w:val="21"/>
          <w:lang w:eastAsia="zh-CN"/>
        </w:rPr>
        <w:t xml:space="preserve">at least </w:t>
      </w:r>
      <w:r w:rsidR="00D74835">
        <w:rPr>
          <w:color w:val="000000"/>
          <w:sz w:val="21"/>
          <w:szCs w:val="21"/>
          <w:lang w:eastAsia="zh-CN"/>
        </w:rPr>
        <w:t>four</w:t>
      </w:r>
      <w:r>
        <w:rPr>
          <w:color w:val="000000"/>
          <w:sz w:val="21"/>
          <w:szCs w:val="21"/>
          <w:lang w:eastAsia="zh-CN"/>
        </w:rPr>
        <w:t xml:space="preserve"> kinds of typical PA architecture</w:t>
      </w:r>
      <w:r w:rsidR="00D74835">
        <w:rPr>
          <w:color w:val="000000"/>
          <w:sz w:val="21"/>
          <w:szCs w:val="21"/>
          <w:lang w:eastAsia="zh-CN"/>
        </w:rPr>
        <w:t xml:space="preserve">. As shown in Table 1, </w:t>
      </w:r>
      <w:r w:rsidR="00FE66B8">
        <w:rPr>
          <w:color w:val="000000"/>
          <w:sz w:val="21"/>
          <w:szCs w:val="21"/>
          <w:lang w:eastAsia="zh-CN"/>
        </w:rPr>
        <w:t xml:space="preserve">a “super” UE with </w:t>
      </w:r>
      <w:r w:rsidR="00DB2DD9">
        <w:rPr>
          <w:color w:val="000000"/>
          <w:sz w:val="21"/>
          <w:szCs w:val="21"/>
          <w:lang w:eastAsia="zh-CN"/>
        </w:rPr>
        <w:t>f</w:t>
      </w:r>
      <w:r w:rsidR="00CD0BDC" w:rsidRPr="00CD0BDC">
        <w:rPr>
          <w:color w:val="000000"/>
          <w:sz w:val="21"/>
          <w:szCs w:val="21"/>
          <w:lang w:eastAsia="zh-CN"/>
        </w:rPr>
        <w:t>ull rated PAs on each Tx chain</w:t>
      </w:r>
      <w:r w:rsidR="00CD0BDC">
        <w:rPr>
          <w:color w:val="000000"/>
          <w:sz w:val="21"/>
          <w:szCs w:val="21"/>
          <w:lang w:eastAsia="zh-CN"/>
        </w:rPr>
        <w:t xml:space="preserve">, such as </w:t>
      </w:r>
      <w:r w:rsidR="00CD0BDC" w:rsidRPr="00CD0BDC">
        <w:rPr>
          <w:color w:val="000000"/>
          <w:sz w:val="21"/>
          <w:szCs w:val="21"/>
          <w:lang w:eastAsia="zh-CN"/>
        </w:rPr>
        <w:t xml:space="preserve">[23 23 23 23 23 23 23 23] </w:t>
      </w:r>
      <w:r w:rsidR="00FE66B8">
        <w:rPr>
          <w:color w:val="000000"/>
          <w:sz w:val="21"/>
          <w:szCs w:val="21"/>
          <w:lang w:eastAsia="zh-CN"/>
        </w:rPr>
        <w:t>for</w:t>
      </w:r>
      <w:r w:rsidR="00CD0BDC" w:rsidRPr="00CD0BDC">
        <w:rPr>
          <w:color w:val="000000"/>
          <w:sz w:val="21"/>
          <w:szCs w:val="21"/>
          <w:lang w:eastAsia="zh-CN"/>
        </w:rPr>
        <w:t xml:space="preserve"> power class 3 UE</w:t>
      </w:r>
      <w:r w:rsidR="00CD0BDC">
        <w:rPr>
          <w:color w:val="000000"/>
          <w:sz w:val="21"/>
          <w:szCs w:val="21"/>
          <w:lang w:eastAsia="zh-CN"/>
        </w:rPr>
        <w:t xml:space="preserve">, can be considered, for which </w:t>
      </w:r>
      <w:r w:rsidR="00CD0BDC" w:rsidRPr="00CD0BDC">
        <w:rPr>
          <w:i/>
          <w:iCs/>
          <w:color w:val="000000"/>
          <w:sz w:val="21"/>
          <w:szCs w:val="21"/>
          <w:lang w:eastAsia="zh-CN"/>
        </w:rPr>
        <w:t>fullpower mode</w:t>
      </w:r>
      <w:r w:rsidR="00CD0BDC">
        <w:rPr>
          <w:color w:val="000000"/>
          <w:sz w:val="21"/>
          <w:szCs w:val="21"/>
          <w:lang w:eastAsia="zh-CN"/>
        </w:rPr>
        <w:t xml:space="preserve">, </w:t>
      </w:r>
      <w:r w:rsidR="00CD0BDC" w:rsidRPr="00CD0BDC">
        <w:rPr>
          <w:i/>
          <w:iCs/>
          <w:color w:val="000000"/>
          <w:sz w:val="21"/>
          <w:szCs w:val="21"/>
          <w:lang w:eastAsia="zh-CN"/>
        </w:rPr>
        <w:t>fullpowerMode1</w:t>
      </w:r>
      <w:r w:rsidR="00CD0BDC" w:rsidRPr="00CD0BDC">
        <w:rPr>
          <w:color w:val="000000"/>
          <w:sz w:val="21"/>
          <w:szCs w:val="21"/>
          <w:lang w:eastAsia="zh-CN"/>
        </w:rPr>
        <w:t>, and</w:t>
      </w:r>
      <w:r w:rsidR="00CD0BDC">
        <w:rPr>
          <w:i/>
          <w:iCs/>
          <w:color w:val="000000"/>
          <w:sz w:val="21"/>
          <w:szCs w:val="21"/>
          <w:lang w:eastAsia="zh-CN"/>
        </w:rPr>
        <w:t xml:space="preserve"> </w:t>
      </w:r>
      <w:r w:rsidR="00CD0BDC" w:rsidRPr="00CD0BDC">
        <w:rPr>
          <w:i/>
          <w:iCs/>
          <w:color w:val="000000"/>
          <w:sz w:val="21"/>
          <w:szCs w:val="21"/>
          <w:lang w:eastAsia="zh-CN"/>
        </w:rPr>
        <w:t>fullpowerMode2</w:t>
      </w:r>
      <w:r w:rsidR="00CD0BDC" w:rsidRPr="00CD0BDC">
        <w:rPr>
          <w:color w:val="000000"/>
          <w:sz w:val="21"/>
          <w:szCs w:val="21"/>
          <w:lang w:eastAsia="zh-CN"/>
        </w:rPr>
        <w:t xml:space="preserve"> with antenna virtualization can be used </w:t>
      </w:r>
      <w:r w:rsidR="00CD0BDC">
        <w:rPr>
          <w:color w:val="000000"/>
          <w:sz w:val="21"/>
          <w:szCs w:val="21"/>
          <w:lang w:eastAsia="zh-CN"/>
        </w:rPr>
        <w:t xml:space="preserve">to achieve full power transmission. </w:t>
      </w:r>
      <w:r w:rsidR="00DB2DD9">
        <w:rPr>
          <w:color w:val="000000"/>
          <w:sz w:val="21"/>
          <w:szCs w:val="21"/>
          <w:lang w:eastAsia="zh-CN"/>
        </w:rPr>
        <w:t xml:space="preserve">Secondly, </w:t>
      </w:r>
      <w:r w:rsidR="00FE66B8">
        <w:rPr>
          <w:color w:val="000000"/>
          <w:sz w:val="21"/>
          <w:szCs w:val="21"/>
          <w:lang w:eastAsia="zh-CN"/>
        </w:rPr>
        <w:t xml:space="preserve">a UE with </w:t>
      </w:r>
      <w:r w:rsidR="00DB2DD9" w:rsidRPr="00DB2DD9">
        <w:rPr>
          <w:color w:val="000000"/>
          <w:sz w:val="21"/>
          <w:szCs w:val="21"/>
          <w:lang w:eastAsia="zh-CN"/>
        </w:rPr>
        <w:t>2 out of 8 PAs can achieve full power transmission</w:t>
      </w:r>
      <w:r w:rsidR="00DB2DD9">
        <w:rPr>
          <w:color w:val="000000"/>
          <w:sz w:val="21"/>
          <w:szCs w:val="21"/>
          <w:lang w:eastAsia="zh-CN"/>
        </w:rPr>
        <w:t xml:space="preserve">, such as </w:t>
      </w:r>
      <w:r w:rsidR="00DB2DD9" w:rsidRPr="00DB2DD9">
        <w:rPr>
          <w:color w:val="000000"/>
          <w:sz w:val="21"/>
          <w:szCs w:val="21"/>
          <w:lang w:eastAsia="zh-CN"/>
        </w:rPr>
        <w:t>[20 14 14 14 20 14 14 14] for power class 3 UE</w:t>
      </w:r>
      <w:r w:rsidR="00DB2DD9">
        <w:rPr>
          <w:color w:val="000000"/>
          <w:sz w:val="21"/>
          <w:szCs w:val="21"/>
          <w:lang w:eastAsia="zh-CN"/>
        </w:rPr>
        <w:t xml:space="preserve">, can be considered, for which </w:t>
      </w:r>
      <w:r w:rsidR="00DA0E38" w:rsidRPr="00CD0BDC">
        <w:rPr>
          <w:i/>
          <w:iCs/>
          <w:color w:val="000000"/>
          <w:sz w:val="21"/>
          <w:szCs w:val="21"/>
          <w:lang w:eastAsia="zh-CN"/>
        </w:rPr>
        <w:t>fullpowerMode1</w:t>
      </w:r>
      <w:r w:rsidR="00DA0E38" w:rsidRPr="00CD0BDC">
        <w:rPr>
          <w:color w:val="000000"/>
          <w:sz w:val="21"/>
          <w:szCs w:val="21"/>
          <w:lang w:eastAsia="zh-CN"/>
        </w:rPr>
        <w:t>, and</w:t>
      </w:r>
      <w:r w:rsidR="00DA0E38">
        <w:rPr>
          <w:i/>
          <w:iCs/>
          <w:color w:val="000000"/>
          <w:sz w:val="21"/>
          <w:szCs w:val="21"/>
          <w:lang w:eastAsia="zh-CN"/>
        </w:rPr>
        <w:t xml:space="preserve"> </w:t>
      </w:r>
      <w:r w:rsidR="00DA0E38" w:rsidRPr="00CD0BDC">
        <w:rPr>
          <w:i/>
          <w:iCs/>
          <w:color w:val="000000"/>
          <w:sz w:val="21"/>
          <w:szCs w:val="21"/>
          <w:lang w:eastAsia="zh-CN"/>
        </w:rPr>
        <w:t>fullpowerMode2</w:t>
      </w:r>
      <w:r w:rsidR="00DA0E38">
        <w:rPr>
          <w:i/>
          <w:iCs/>
          <w:color w:val="000000"/>
          <w:sz w:val="21"/>
          <w:szCs w:val="21"/>
          <w:lang w:eastAsia="zh-CN"/>
        </w:rPr>
        <w:t xml:space="preserve"> </w:t>
      </w:r>
      <w:r w:rsidR="00DA0E38" w:rsidRPr="00CD0BDC">
        <w:rPr>
          <w:color w:val="000000"/>
          <w:sz w:val="21"/>
          <w:szCs w:val="21"/>
          <w:lang w:eastAsia="zh-CN"/>
        </w:rPr>
        <w:t xml:space="preserve">can be used </w:t>
      </w:r>
      <w:r w:rsidR="00DA0E38">
        <w:rPr>
          <w:color w:val="000000"/>
          <w:sz w:val="21"/>
          <w:szCs w:val="21"/>
          <w:lang w:eastAsia="zh-CN"/>
        </w:rPr>
        <w:t xml:space="preserve">to achieve full power transmission. Thirdly, </w:t>
      </w:r>
      <w:r w:rsidR="00FE66B8">
        <w:rPr>
          <w:color w:val="000000"/>
          <w:sz w:val="21"/>
          <w:szCs w:val="21"/>
          <w:lang w:eastAsia="zh-CN"/>
        </w:rPr>
        <w:t xml:space="preserve">a UE with </w:t>
      </w:r>
      <w:r w:rsidR="00DA0E38">
        <w:rPr>
          <w:color w:val="000000"/>
          <w:sz w:val="21"/>
          <w:szCs w:val="21"/>
          <w:lang w:eastAsia="zh-CN"/>
        </w:rPr>
        <w:t>4</w:t>
      </w:r>
      <w:r w:rsidR="00DA0E38" w:rsidRPr="00DB2DD9">
        <w:rPr>
          <w:color w:val="000000"/>
          <w:sz w:val="21"/>
          <w:szCs w:val="21"/>
          <w:lang w:eastAsia="zh-CN"/>
        </w:rPr>
        <w:t xml:space="preserve"> out of 8 PAs can achieve full power transmission</w:t>
      </w:r>
      <w:r w:rsidR="00DA0E38">
        <w:rPr>
          <w:color w:val="000000"/>
          <w:sz w:val="21"/>
          <w:szCs w:val="21"/>
          <w:lang w:eastAsia="zh-CN"/>
        </w:rPr>
        <w:t xml:space="preserve">, such as </w:t>
      </w:r>
      <w:r w:rsidR="00DA0E38" w:rsidRPr="00DB2DD9">
        <w:rPr>
          <w:color w:val="000000"/>
          <w:sz w:val="21"/>
          <w:szCs w:val="21"/>
          <w:lang w:eastAsia="zh-CN"/>
        </w:rPr>
        <w:t>[</w:t>
      </w:r>
      <w:r w:rsidR="00DA0E38" w:rsidRPr="00DA0E38">
        <w:rPr>
          <w:color w:val="000000"/>
          <w:sz w:val="21"/>
          <w:szCs w:val="21"/>
          <w:lang w:eastAsia="zh-CN"/>
        </w:rPr>
        <w:t>17 14 17 14 17 14 17 14</w:t>
      </w:r>
      <w:r w:rsidR="00DA0E38" w:rsidRPr="00DB2DD9">
        <w:rPr>
          <w:color w:val="000000"/>
          <w:sz w:val="21"/>
          <w:szCs w:val="21"/>
          <w:lang w:eastAsia="zh-CN"/>
        </w:rPr>
        <w:t>] for power class 3 UE</w:t>
      </w:r>
      <w:r w:rsidR="00DA0E38">
        <w:rPr>
          <w:color w:val="000000"/>
          <w:sz w:val="21"/>
          <w:szCs w:val="21"/>
          <w:lang w:eastAsia="zh-CN"/>
        </w:rPr>
        <w:t xml:space="preserve">, can be considered, for which </w:t>
      </w:r>
      <w:r w:rsidR="00DA0E38" w:rsidRPr="00CD0BDC">
        <w:rPr>
          <w:i/>
          <w:iCs/>
          <w:color w:val="000000"/>
          <w:sz w:val="21"/>
          <w:szCs w:val="21"/>
          <w:lang w:eastAsia="zh-CN"/>
        </w:rPr>
        <w:t>fullpowerMode1</w:t>
      </w:r>
      <w:r w:rsidR="00DA0E38" w:rsidRPr="00CD0BDC">
        <w:rPr>
          <w:color w:val="000000"/>
          <w:sz w:val="21"/>
          <w:szCs w:val="21"/>
          <w:lang w:eastAsia="zh-CN"/>
        </w:rPr>
        <w:t>, and</w:t>
      </w:r>
      <w:r w:rsidR="00DA0E38">
        <w:rPr>
          <w:i/>
          <w:iCs/>
          <w:color w:val="000000"/>
          <w:sz w:val="21"/>
          <w:szCs w:val="21"/>
          <w:lang w:eastAsia="zh-CN"/>
        </w:rPr>
        <w:t xml:space="preserve"> </w:t>
      </w:r>
      <w:r w:rsidR="00DA0E38" w:rsidRPr="00CD0BDC">
        <w:rPr>
          <w:i/>
          <w:iCs/>
          <w:color w:val="000000"/>
          <w:sz w:val="21"/>
          <w:szCs w:val="21"/>
          <w:lang w:eastAsia="zh-CN"/>
        </w:rPr>
        <w:t>fullpowerMode2</w:t>
      </w:r>
      <w:r w:rsidR="00DA0E38">
        <w:rPr>
          <w:i/>
          <w:iCs/>
          <w:color w:val="000000"/>
          <w:sz w:val="21"/>
          <w:szCs w:val="21"/>
          <w:lang w:eastAsia="zh-CN"/>
        </w:rPr>
        <w:t xml:space="preserve"> </w:t>
      </w:r>
      <w:r w:rsidR="00DA0E38" w:rsidRPr="00CD0BDC">
        <w:rPr>
          <w:color w:val="000000"/>
          <w:sz w:val="21"/>
          <w:szCs w:val="21"/>
          <w:lang w:eastAsia="zh-CN"/>
        </w:rPr>
        <w:t xml:space="preserve">can be used </w:t>
      </w:r>
      <w:r w:rsidR="00DA0E38">
        <w:rPr>
          <w:color w:val="000000"/>
          <w:sz w:val="21"/>
          <w:szCs w:val="21"/>
          <w:lang w:eastAsia="zh-CN"/>
        </w:rPr>
        <w:t>to achieve full power transmission. Lastly, for a UE o</w:t>
      </w:r>
      <w:r w:rsidR="00DA0E38" w:rsidRPr="00DA0E38">
        <w:rPr>
          <w:color w:val="000000"/>
          <w:sz w:val="21"/>
          <w:szCs w:val="21"/>
          <w:lang w:eastAsia="zh-CN"/>
        </w:rPr>
        <w:t>nly if all the 8 PAs are used, full power transmission can be achieved</w:t>
      </w:r>
      <w:r w:rsidR="00DA0E38">
        <w:rPr>
          <w:color w:val="000000"/>
          <w:sz w:val="21"/>
          <w:szCs w:val="21"/>
          <w:lang w:eastAsia="zh-CN"/>
        </w:rPr>
        <w:t xml:space="preserve">, such as </w:t>
      </w:r>
      <w:r w:rsidR="00DA0E38" w:rsidRPr="00DA0E38">
        <w:rPr>
          <w:color w:val="000000"/>
          <w:sz w:val="21"/>
          <w:szCs w:val="21"/>
          <w:lang w:eastAsia="zh-CN"/>
        </w:rPr>
        <w:t>[14 14 14 14 14 14 14 14] for power class 3 UE</w:t>
      </w:r>
      <w:r w:rsidR="00DA0E38">
        <w:rPr>
          <w:color w:val="000000"/>
          <w:sz w:val="21"/>
          <w:szCs w:val="21"/>
          <w:lang w:eastAsia="zh-CN"/>
        </w:rPr>
        <w:t xml:space="preserve">, </w:t>
      </w:r>
      <w:r w:rsidR="00C3003D" w:rsidRPr="00CD0BDC">
        <w:rPr>
          <w:i/>
          <w:iCs/>
          <w:color w:val="000000"/>
          <w:sz w:val="21"/>
          <w:szCs w:val="21"/>
          <w:lang w:eastAsia="zh-CN"/>
        </w:rPr>
        <w:t>fullpowerMode1</w:t>
      </w:r>
      <w:r w:rsidR="00C3003D" w:rsidRPr="00CD0BDC">
        <w:rPr>
          <w:color w:val="000000"/>
          <w:sz w:val="21"/>
          <w:szCs w:val="21"/>
          <w:lang w:eastAsia="zh-CN"/>
        </w:rPr>
        <w:t>, and</w:t>
      </w:r>
      <w:r w:rsidR="00C3003D">
        <w:rPr>
          <w:i/>
          <w:iCs/>
          <w:color w:val="000000"/>
          <w:sz w:val="21"/>
          <w:szCs w:val="21"/>
          <w:lang w:eastAsia="zh-CN"/>
        </w:rPr>
        <w:t xml:space="preserve"> </w:t>
      </w:r>
      <w:r w:rsidR="00C3003D" w:rsidRPr="00CD0BDC">
        <w:rPr>
          <w:i/>
          <w:iCs/>
          <w:color w:val="000000"/>
          <w:sz w:val="21"/>
          <w:szCs w:val="21"/>
          <w:lang w:eastAsia="zh-CN"/>
        </w:rPr>
        <w:t>fullpowerMode2</w:t>
      </w:r>
      <w:r w:rsidR="00C3003D" w:rsidRPr="00CD0BDC">
        <w:rPr>
          <w:color w:val="000000"/>
          <w:sz w:val="21"/>
          <w:szCs w:val="21"/>
          <w:lang w:eastAsia="zh-CN"/>
        </w:rPr>
        <w:t xml:space="preserve"> with antenna virtualization can be used </w:t>
      </w:r>
      <w:r w:rsidR="00C3003D">
        <w:rPr>
          <w:color w:val="000000"/>
          <w:sz w:val="21"/>
          <w:szCs w:val="21"/>
          <w:lang w:eastAsia="zh-CN"/>
        </w:rPr>
        <w:t>to achieve full power transmission.</w:t>
      </w:r>
    </w:p>
    <w:p w14:paraId="4F4EEF3A" w14:textId="643C6122" w:rsidR="00D74835" w:rsidRPr="00D74835" w:rsidRDefault="00D74835" w:rsidP="00D74835">
      <w:pPr>
        <w:adjustRightInd w:val="0"/>
        <w:snapToGrid w:val="0"/>
        <w:spacing w:beforeLines="50" w:before="120" w:line="288" w:lineRule="auto"/>
        <w:jc w:val="center"/>
        <w:rPr>
          <w:sz w:val="21"/>
          <w:szCs w:val="21"/>
          <w:lang w:eastAsia="zh-CN"/>
        </w:rPr>
      </w:pPr>
      <w:r w:rsidRPr="00D74835">
        <w:rPr>
          <w:rFonts w:hint="eastAsia"/>
          <w:sz w:val="21"/>
          <w:szCs w:val="21"/>
          <w:lang w:eastAsia="zh-CN"/>
        </w:rPr>
        <w:t>T</w:t>
      </w:r>
      <w:r w:rsidRPr="00D74835">
        <w:rPr>
          <w:sz w:val="21"/>
          <w:szCs w:val="21"/>
          <w:lang w:eastAsia="zh-CN"/>
        </w:rPr>
        <w:t>able 1.</w:t>
      </w:r>
      <w:r w:rsidRPr="00D74835">
        <w:rPr>
          <w:color w:val="000000"/>
          <w:sz w:val="21"/>
          <w:szCs w:val="21"/>
          <w:lang w:eastAsia="zh-CN"/>
        </w:rPr>
        <w:t xml:space="preserve"> </w:t>
      </w:r>
      <w:r>
        <w:rPr>
          <w:color w:val="000000"/>
          <w:sz w:val="21"/>
          <w:szCs w:val="21"/>
          <w:lang w:eastAsia="zh-CN"/>
        </w:rPr>
        <w:t>Typical PA architecture for 8 TX UE</w:t>
      </w:r>
    </w:p>
    <w:tbl>
      <w:tblPr>
        <w:tblStyle w:val="ad"/>
        <w:tblW w:w="10060" w:type="dxa"/>
        <w:jc w:val="center"/>
        <w:tblLayout w:type="fixed"/>
        <w:tblLook w:val="04A0" w:firstRow="1" w:lastRow="0" w:firstColumn="1" w:lastColumn="0" w:noHBand="0" w:noVBand="1"/>
      </w:tblPr>
      <w:tblGrid>
        <w:gridCol w:w="4106"/>
        <w:gridCol w:w="851"/>
        <w:gridCol w:w="992"/>
        <w:gridCol w:w="1984"/>
        <w:gridCol w:w="2127"/>
      </w:tblGrid>
      <w:tr w:rsidR="004B3178" w:rsidRPr="00F37E34" w14:paraId="3317D4E8" w14:textId="188997EC" w:rsidTr="00D74835">
        <w:trPr>
          <w:trHeight w:val="789"/>
          <w:jc w:val="center"/>
        </w:trPr>
        <w:tc>
          <w:tcPr>
            <w:tcW w:w="4106" w:type="dxa"/>
            <w:vAlign w:val="center"/>
          </w:tcPr>
          <w:p w14:paraId="75D322AC" w14:textId="21B54CD5" w:rsidR="00F37E34" w:rsidRPr="00F37E34" w:rsidRDefault="00F37E34" w:rsidP="00F37E34">
            <w:pPr>
              <w:adjustRightInd w:val="0"/>
              <w:snapToGrid w:val="0"/>
              <w:spacing w:line="288" w:lineRule="auto"/>
              <w:jc w:val="center"/>
              <w:rPr>
                <w:b/>
                <w:bCs/>
                <w:sz w:val="18"/>
                <w:szCs w:val="18"/>
                <w:lang w:eastAsia="zh-CN"/>
              </w:rPr>
            </w:pPr>
            <w:r w:rsidRPr="00F37E34">
              <w:rPr>
                <w:b/>
                <w:bCs/>
                <w:sz w:val="18"/>
                <w:szCs w:val="18"/>
                <w:lang w:eastAsia="zh-CN"/>
              </w:rPr>
              <w:t>PA architecture</w:t>
            </w:r>
          </w:p>
        </w:tc>
        <w:tc>
          <w:tcPr>
            <w:tcW w:w="851" w:type="dxa"/>
            <w:vAlign w:val="center"/>
          </w:tcPr>
          <w:p w14:paraId="3FE62077" w14:textId="55B9D190" w:rsidR="00F37E34" w:rsidRPr="00F37E34" w:rsidRDefault="000D14D9" w:rsidP="00F37E34">
            <w:pPr>
              <w:adjustRightInd w:val="0"/>
              <w:snapToGrid w:val="0"/>
              <w:spacing w:line="288" w:lineRule="auto"/>
              <w:jc w:val="center"/>
              <w:rPr>
                <w:b/>
                <w:bCs/>
                <w:sz w:val="18"/>
                <w:szCs w:val="18"/>
                <w:lang w:eastAsia="zh-CN"/>
              </w:rPr>
            </w:pPr>
            <w:r>
              <w:rPr>
                <w:b/>
                <w:bCs/>
                <w:i/>
                <w:iCs/>
                <w:color w:val="000000"/>
                <w:sz w:val="18"/>
                <w:szCs w:val="18"/>
                <w:lang w:eastAsia="zh-CN"/>
              </w:rPr>
              <w:t>f</w:t>
            </w:r>
            <w:r w:rsidR="00F37E34" w:rsidRPr="00F37E34">
              <w:rPr>
                <w:b/>
                <w:bCs/>
                <w:i/>
                <w:iCs/>
                <w:color w:val="000000"/>
                <w:sz w:val="18"/>
                <w:szCs w:val="18"/>
                <w:lang w:eastAsia="zh-CN"/>
              </w:rPr>
              <w:t>ullpower mode</w:t>
            </w:r>
          </w:p>
        </w:tc>
        <w:tc>
          <w:tcPr>
            <w:tcW w:w="992" w:type="dxa"/>
            <w:vAlign w:val="center"/>
          </w:tcPr>
          <w:p w14:paraId="7A784912" w14:textId="4FB91BA4" w:rsidR="00F37E34" w:rsidRPr="00F37E34" w:rsidRDefault="00F37E34" w:rsidP="00F37E34">
            <w:pPr>
              <w:adjustRightInd w:val="0"/>
              <w:snapToGrid w:val="0"/>
              <w:spacing w:line="288" w:lineRule="auto"/>
              <w:jc w:val="center"/>
              <w:rPr>
                <w:b/>
                <w:bCs/>
                <w:sz w:val="18"/>
                <w:szCs w:val="18"/>
                <w:lang w:eastAsia="zh-CN"/>
              </w:rPr>
            </w:pPr>
            <w:r w:rsidRPr="00F37E34">
              <w:rPr>
                <w:b/>
                <w:bCs/>
                <w:i/>
                <w:iCs/>
                <w:color w:val="000000"/>
                <w:sz w:val="18"/>
                <w:szCs w:val="18"/>
                <w:lang w:eastAsia="zh-CN"/>
              </w:rPr>
              <w:t>fullpowerMode1</w:t>
            </w:r>
          </w:p>
        </w:tc>
        <w:tc>
          <w:tcPr>
            <w:tcW w:w="1984" w:type="dxa"/>
            <w:vAlign w:val="center"/>
          </w:tcPr>
          <w:p w14:paraId="2E7A7691" w14:textId="02D03B1D" w:rsidR="00F37E34" w:rsidRPr="00F37E34" w:rsidRDefault="00F37E34" w:rsidP="00F37E34">
            <w:pPr>
              <w:adjustRightInd w:val="0"/>
              <w:snapToGrid w:val="0"/>
              <w:spacing w:line="288" w:lineRule="auto"/>
              <w:jc w:val="center"/>
              <w:rPr>
                <w:b/>
                <w:bCs/>
                <w:i/>
                <w:iCs/>
                <w:color w:val="000000"/>
                <w:sz w:val="18"/>
                <w:szCs w:val="18"/>
                <w:lang w:eastAsia="zh-CN"/>
              </w:rPr>
            </w:pPr>
            <w:r w:rsidRPr="00F37E34">
              <w:rPr>
                <w:b/>
                <w:bCs/>
                <w:i/>
                <w:iCs/>
                <w:color w:val="000000"/>
                <w:sz w:val="18"/>
                <w:szCs w:val="18"/>
                <w:lang w:eastAsia="zh-CN"/>
              </w:rPr>
              <w:t xml:space="preserve">fullpowerMode2 </w:t>
            </w:r>
          </w:p>
          <w:p w14:paraId="7398418E" w14:textId="2990AE46" w:rsidR="00F37E34" w:rsidRPr="00F37E34" w:rsidRDefault="00F37E34" w:rsidP="00F37E34">
            <w:pPr>
              <w:adjustRightInd w:val="0"/>
              <w:snapToGrid w:val="0"/>
              <w:spacing w:line="288" w:lineRule="auto"/>
              <w:jc w:val="center"/>
              <w:rPr>
                <w:b/>
                <w:bCs/>
                <w:i/>
                <w:iCs/>
                <w:color w:val="000000"/>
                <w:sz w:val="18"/>
                <w:szCs w:val="18"/>
                <w:lang w:eastAsia="zh-CN"/>
              </w:rPr>
            </w:pPr>
            <w:r w:rsidRPr="00F37E34">
              <w:rPr>
                <w:b/>
                <w:bCs/>
                <w:color w:val="000000"/>
                <w:sz w:val="18"/>
                <w:szCs w:val="18"/>
                <w:lang w:eastAsia="zh-CN"/>
              </w:rPr>
              <w:t>antenna virtualization</w:t>
            </w:r>
          </w:p>
        </w:tc>
        <w:tc>
          <w:tcPr>
            <w:tcW w:w="2127" w:type="dxa"/>
            <w:vAlign w:val="center"/>
          </w:tcPr>
          <w:p w14:paraId="77B411C0" w14:textId="097889C7" w:rsidR="00F37E34" w:rsidRPr="00F37E34" w:rsidRDefault="00F37E34" w:rsidP="00F37E34">
            <w:pPr>
              <w:adjustRightInd w:val="0"/>
              <w:snapToGrid w:val="0"/>
              <w:spacing w:line="288" w:lineRule="auto"/>
              <w:jc w:val="center"/>
              <w:rPr>
                <w:b/>
                <w:bCs/>
                <w:i/>
                <w:iCs/>
                <w:color w:val="000000"/>
                <w:sz w:val="18"/>
                <w:szCs w:val="18"/>
                <w:lang w:eastAsia="zh-CN"/>
              </w:rPr>
            </w:pPr>
            <w:r w:rsidRPr="00F37E34">
              <w:rPr>
                <w:b/>
                <w:bCs/>
                <w:i/>
                <w:iCs/>
                <w:color w:val="000000"/>
                <w:sz w:val="18"/>
                <w:szCs w:val="18"/>
                <w:lang w:eastAsia="zh-CN"/>
              </w:rPr>
              <w:t xml:space="preserve">fullpowerMode2 </w:t>
            </w:r>
          </w:p>
          <w:p w14:paraId="7195F726" w14:textId="6609D0BE" w:rsidR="00F37E34" w:rsidRPr="00F37E34" w:rsidRDefault="00F37E34" w:rsidP="00F37E34">
            <w:pPr>
              <w:adjustRightInd w:val="0"/>
              <w:snapToGrid w:val="0"/>
              <w:spacing w:line="288" w:lineRule="auto"/>
              <w:jc w:val="center"/>
              <w:rPr>
                <w:b/>
                <w:bCs/>
                <w:i/>
                <w:iCs/>
                <w:color w:val="000000"/>
                <w:sz w:val="18"/>
                <w:szCs w:val="18"/>
                <w:lang w:eastAsia="zh-CN"/>
              </w:rPr>
            </w:pPr>
            <w:r w:rsidRPr="00F37E34">
              <w:rPr>
                <w:b/>
                <w:bCs/>
                <w:color w:val="000000"/>
                <w:sz w:val="18"/>
                <w:szCs w:val="18"/>
                <w:lang w:eastAsia="zh-CN"/>
              </w:rPr>
              <w:t>TPMI groups indication</w:t>
            </w:r>
          </w:p>
        </w:tc>
      </w:tr>
      <w:tr w:rsidR="004B3178" w:rsidRPr="00F37E34" w14:paraId="13BC8B38" w14:textId="21375269" w:rsidTr="00D74835">
        <w:trPr>
          <w:trHeight w:val="380"/>
          <w:jc w:val="center"/>
        </w:trPr>
        <w:tc>
          <w:tcPr>
            <w:tcW w:w="4106" w:type="dxa"/>
            <w:vAlign w:val="center"/>
          </w:tcPr>
          <w:p w14:paraId="126B35EC" w14:textId="77777777" w:rsidR="00F37E34" w:rsidRPr="005E294F" w:rsidRDefault="00F37E34" w:rsidP="00F37E34">
            <w:pPr>
              <w:adjustRightInd w:val="0"/>
              <w:snapToGrid w:val="0"/>
              <w:spacing w:line="288" w:lineRule="auto"/>
              <w:jc w:val="center"/>
              <w:rPr>
                <w:rFonts w:eastAsia="Calibri"/>
                <w:color w:val="000000"/>
                <w:sz w:val="18"/>
                <w:szCs w:val="18"/>
                <w:lang w:val="en-US" w:eastAsia="en-GB"/>
              </w:rPr>
            </w:pPr>
            <w:r w:rsidRPr="005E294F">
              <w:rPr>
                <w:rFonts w:eastAsia="Calibri"/>
                <w:color w:val="000000"/>
                <w:sz w:val="18"/>
                <w:szCs w:val="18"/>
                <w:lang w:val="en-US" w:eastAsia="en-GB"/>
              </w:rPr>
              <w:t>Full rated PAs on each Tx chain</w:t>
            </w:r>
          </w:p>
          <w:p w14:paraId="344F868C" w14:textId="556C35F8" w:rsidR="005B485B" w:rsidRPr="005E294F" w:rsidRDefault="005B485B" w:rsidP="00F37E34">
            <w:pPr>
              <w:adjustRightInd w:val="0"/>
              <w:snapToGrid w:val="0"/>
              <w:spacing w:line="288" w:lineRule="auto"/>
              <w:jc w:val="center"/>
              <w:rPr>
                <w:sz w:val="18"/>
                <w:szCs w:val="18"/>
                <w:lang w:eastAsia="zh-CN"/>
              </w:rPr>
            </w:pPr>
            <w:r w:rsidRPr="005E294F">
              <w:rPr>
                <w:rFonts w:hint="eastAsia"/>
                <w:sz w:val="18"/>
                <w:szCs w:val="18"/>
                <w:lang w:eastAsia="zh-CN"/>
              </w:rPr>
              <w:t>[</w:t>
            </w:r>
            <w:r w:rsidRPr="005E294F">
              <w:rPr>
                <w:sz w:val="18"/>
                <w:szCs w:val="18"/>
                <w:lang w:eastAsia="zh-CN"/>
              </w:rPr>
              <w:t xml:space="preserve">23 23 23 23 23 23 23 23] </w:t>
            </w:r>
            <w:r w:rsidR="00FE66B8">
              <w:rPr>
                <w:sz w:val="18"/>
                <w:szCs w:val="18"/>
                <w:lang w:eastAsia="zh-CN"/>
              </w:rPr>
              <w:t>for</w:t>
            </w:r>
            <w:r w:rsidRPr="005E294F">
              <w:rPr>
                <w:sz w:val="18"/>
                <w:szCs w:val="18"/>
                <w:lang w:eastAsia="zh-CN"/>
              </w:rPr>
              <w:t xml:space="preserve"> power class 3</w:t>
            </w:r>
            <w:r w:rsidR="004B3178" w:rsidRPr="005E294F">
              <w:rPr>
                <w:sz w:val="18"/>
                <w:szCs w:val="18"/>
                <w:lang w:eastAsia="zh-CN"/>
              </w:rPr>
              <w:t xml:space="preserve"> UE</w:t>
            </w:r>
          </w:p>
        </w:tc>
        <w:tc>
          <w:tcPr>
            <w:tcW w:w="851" w:type="dxa"/>
            <w:vAlign w:val="center"/>
          </w:tcPr>
          <w:p w14:paraId="69E98086" w14:textId="15692331" w:rsidR="00F37E34" w:rsidRPr="00347E01" w:rsidRDefault="00F37E34" w:rsidP="00F37E34">
            <w:pPr>
              <w:adjustRightInd w:val="0"/>
              <w:snapToGrid w:val="0"/>
              <w:spacing w:line="288" w:lineRule="auto"/>
              <w:jc w:val="center"/>
              <w:rPr>
                <w:sz w:val="18"/>
                <w:szCs w:val="18"/>
                <w:lang w:eastAsia="zh-CN"/>
              </w:rPr>
            </w:pPr>
            <w:r w:rsidRPr="00347E01">
              <w:rPr>
                <w:sz w:val="18"/>
                <w:szCs w:val="18"/>
                <w:lang w:eastAsia="zh-CN"/>
              </w:rPr>
              <w:t>√</w:t>
            </w:r>
          </w:p>
        </w:tc>
        <w:tc>
          <w:tcPr>
            <w:tcW w:w="992" w:type="dxa"/>
            <w:vAlign w:val="center"/>
          </w:tcPr>
          <w:p w14:paraId="3DF48273" w14:textId="1A233C1A" w:rsidR="00F37E34" w:rsidRPr="00347E01" w:rsidRDefault="00F37E34" w:rsidP="00F37E34">
            <w:pPr>
              <w:adjustRightInd w:val="0"/>
              <w:snapToGrid w:val="0"/>
              <w:spacing w:line="288" w:lineRule="auto"/>
              <w:jc w:val="center"/>
              <w:rPr>
                <w:sz w:val="18"/>
                <w:szCs w:val="18"/>
                <w:lang w:eastAsia="zh-CN"/>
              </w:rPr>
            </w:pPr>
            <w:r w:rsidRPr="00347E01">
              <w:rPr>
                <w:sz w:val="18"/>
                <w:szCs w:val="18"/>
                <w:lang w:eastAsia="zh-CN"/>
              </w:rPr>
              <w:t>√</w:t>
            </w:r>
          </w:p>
        </w:tc>
        <w:tc>
          <w:tcPr>
            <w:tcW w:w="1984" w:type="dxa"/>
            <w:vAlign w:val="center"/>
          </w:tcPr>
          <w:p w14:paraId="683D5396" w14:textId="54C55E8D" w:rsidR="00F37E34" w:rsidRPr="00347E01" w:rsidRDefault="00F37E34" w:rsidP="00F37E34">
            <w:pPr>
              <w:adjustRightInd w:val="0"/>
              <w:snapToGrid w:val="0"/>
              <w:spacing w:line="288" w:lineRule="auto"/>
              <w:jc w:val="center"/>
              <w:rPr>
                <w:sz w:val="18"/>
                <w:szCs w:val="18"/>
                <w:lang w:eastAsia="zh-CN"/>
              </w:rPr>
            </w:pPr>
            <w:r w:rsidRPr="00347E01">
              <w:rPr>
                <w:sz w:val="18"/>
                <w:szCs w:val="18"/>
                <w:lang w:eastAsia="zh-CN"/>
              </w:rPr>
              <w:t>√</w:t>
            </w:r>
          </w:p>
        </w:tc>
        <w:tc>
          <w:tcPr>
            <w:tcW w:w="2127" w:type="dxa"/>
            <w:vAlign w:val="center"/>
          </w:tcPr>
          <w:p w14:paraId="6261454F" w14:textId="77777777" w:rsidR="00F37E34" w:rsidRPr="00347E01" w:rsidRDefault="00F37E34" w:rsidP="00F37E34">
            <w:pPr>
              <w:adjustRightInd w:val="0"/>
              <w:snapToGrid w:val="0"/>
              <w:spacing w:line="288" w:lineRule="auto"/>
              <w:jc w:val="center"/>
              <w:rPr>
                <w:sz w:val="18"/>
                <w:szCs w:val="18"/>
                <w:lang w:eastAsia="zh-CN"/>
              </w:rPr>
            </w:pPr>
          </w:p>
        </w:tc>
      </w:tr>
      <w:tr w:rsidR="004B3178" w:rsidRPr="00F37E34" w14:paraId="6AE1F6DC" w14:textId="48ACC642" w:rsidTr="00D74835">
        <w:trPr>
          <w:trHeight w:val="394"/>
          <w:jc w:val="center"/>
        </w:trPr>
        <w:tc>
          <w:tcPr>
            <w:tcW w:w="4106" w:type="dxa"/>
            <w:vAlign w:val="center"/>
          </w:tcPr>
          <w:p w14:paraId="1303DF34" w14:textId="77777777" w:rsidR="00D272BA" w:rsidRPr="005E294F" w:rsidRDefault="00D272BA" w:rsidP="00D272BA">
            <w:pPr>
              <w:adjustRightInd w:val="0"/>
              <w:snapToGrid w:val="0"/>
              <w:spacing w:line="288" w:lineRule="auto"/>
              <w:jc w:val="center"/>
              <w:rPr>
                <w:sz w:val="18"/>
                <w:szCs w:val="18"/>
                <w:lang w:eastAsia="zh-CN"/>
              </w:rPr>
            </w:pPr>
            <w:r w:rsidRPr="005E294F">
              <w:rPr>
                <w:rFonts w:hint="eastAsia"/>
                <w:sz w:val="18"/>
                <w:szCs w:val="18"/>
                <w:lang w:eastAsia="zh-CN"/>
              </w:rPr>
              <w:t>2</w:t>
            </w:r>
            <w:r w:rsidRPr="005E294F">
              <w:rPr>
                <w:sz w:val="18"/>
                <w:szCs w:val="18"/>
                <w:lang w:eastAsia="zh-CN"/>
              </w:rPr>
              <w:t xml:space="preserve"> out of 8 PAs can </w:t>
            </w:r>
            <w:r w:rsidR="005B485B" w:rsidRPr="005E294F">
              <w:rPr>
                <w:sz w:val="18"/>
                <w:szCs w:val="18"/>
                <w:lang w:eastAsia="zh-CN"/>
              </w:rPr>
              <w:t>achieve full power transmission</w:t>
            </w:r>
          </w:p>
          <w:p w14:paraId="4335A222" w14:textId="6E8C2FB3" w:rsidR="000D14D9" w:rsidRPr="005E294F" w:rsidRDefault="00D74835" w:rsidP="00D272BA">
            <w:pPr>
              <w:adjustRightInd w:val="0"/>
              <w:snapToGrid w:val="0"/>
              <w:spacing w:line="288" w:lineRule="auto"/>
              <w:jc w:val="center"/>
              <w:rPr>
                <w:sz w:val="18"/>
                <w:szCs w:val="18"/>
                <w:lang w:eastAsia="zh-CN"/>
              </w:rPr>
            </w:pPr>
            <w:r w:rsidRPr="005E294F">
              <w:rPr>
                <w:sz w:val="18"/>
                <w:szCs w:val="18"/>
                <w:lang w:eastAsia="zh-CN"/>
              </w:rPr>
              <w:t>e.g.</w:t>
            </w:r>
            <w:r w:rsidRPr="005E294F">
              <w:rPr>
                <w:rFonts w:hint="eastAsia"/>
                <w:sz w:val="18"/>
                <w:szCs w:val="18"/>
                <w:lang w:eastAsia="zh-CN"/>
              </w:rPr>
              <w:t xml:space="preserve"> </w:t>
            </w:r>
            <w:r w:rsidR="000D14D9" w:rsidRPr="005E294F">
              <w:rPr>
                <w:rFonts w:hint="eastAsia"/>
                <w:sz w:val="18"/>
                <w:szCs w:val="18"/>
                <w:lang w:eastAsia="zh-CN"/>
              </w:rPr>
              <w:t>[</w:t>
            </w:r>
            <w:r w:rsidR="000D14D9" w:rsidRPr="005E294F">
              <w:rPr>
                <w:sz w:val="18"/>
                <w:szCs w:val="18"/>
                <w:lang w:eastAsia="zh-CN"/>
              </w:rPr>
              <w:t xml:space="preserve">20 14 14 14 20 14 14 14] </w:t>
            </w:r>
            <w:r w:rsidR="00FE66B8">
              <w:rPr>
                <w:sz w:val="18"/>
                <w:szCs w:val="18"/>
                <w:lang w:eastAsia="zh-CN"/>
              </w:rPr>
              <w:t>for</w:t>
            </w:r>
            <w:r w:rsidR="00FE66B8" w:rsidRPr="005E294F">
              <w:rPr>
                <w:sz w:val="18"/>
                <w:szCs w:val="18"/>
                <w:lang w:eastAsia="zh-CN"/>
              </w:rPr>
              <w:t xml:space="preserve"> </w:t>
            </w:r>
            <w:r w:rsidR="000D14D9" w:rsidRPr="005E294F">
              <w:rPr>
                <w:sz w:val="18"/>
                <w:szCs w:val="18"/>
                <w:lang w:eastAsia="zh-CN"/>
              </w:rPr>
              <w:t>power class 3 UE</w:t>
            </w:r>
          </w:p>
        </w:tc>
        <w:tc>
          <w:tcPr>
            <w:tcW w:w="851" w:type="dxa"/>
            <w:vAlign w:val="center"/>
          </w:tcPr>
          <w:p w14:paraId="7B99D46E" w14:textId="77777777" w:rsidR="00D272BA" w:rsidRPr="00347E01" w:rsidRDefault="00D272BA" w:rsidP="00D272BA">
            <w:pPr>
              <w:adjustRightInd w:val="0"/>
              <w:snapToGrid w:val="0"/>
              <w:spacing w:line="288" w:lineRule="auto"/>
              <w:jc w:val="center"/>
              <w:rPr>
                <w:sz w:val="18"/>
                <w:szCs w:val="18"/>
                <w:lang w:eastAsia="zh-CN"/>
              </w:rPr>
            </w:pPr>
          </w:p>
        </w:tc>
        <w:tc>
          <w:tcPr>
            <w:tcW w:w="992" w:type="dxa"/>
            <w:vAlign w:val="center"/>
          </w:tcPr>
          <w:p w14:paraId="5777773F" w14:textId="5B2A874C" w:rsidR="00D272BA" w:rsidRPr="00347E01" w:rsidRDefault="00D272BA" w:rsidP="00D272BA">
            <w:pPr>
              <w:adjustRightInd w:val="0"/>
              <w:snapToGrid w:val="0"/>
              <w:spacing w:line="288" w:lineRule="auto"/>
              <w:jc w:val="center"/>
              <w:rPr>
                <w:sz w:val="18"/>
                <w:szCs w:val="18"/>
                <w:lang w:eastAsia="zh-CN"/>
              </w:rPr>
            </w:pPr>
            <w:r w:rsidRPr="00347E01">
              <w:rPr>
                <w:sz w:val="18"/>
                <w:szCs w:val="18"/>
                <w:lang w:eastAsia="zh-CN"/>
              </w:rPr>
              <w:t>√</w:t>
            </w:r>
          </w:p>
        </w:tc>
        <w:tc>
          <w:tcPr>
            <w:tcW w:w="1984" w:type="dxa"/>
            <w:vAlign w:val="center"/>
          </w:tcPr>
          <w:p w14:paraId="1D268C52" w14:textId="09955A23" w:rsidR="00D272BA" w:rsidRPr="00347E01" w:rsidRDefault="00D272BA" w:rsidP="00D272BA">
            <w:pPr>
              <w:adjustRightInd w:val="0"/>
              <w:snapToGrid w:val="0"/>
              <w:spacing w:line="288" w:lineRule="auto"/>
              <w:jc w:val="center"/>
              <w:rPr>
                <w:sz w:val="18"/>
                <w:szCs w:val="18"/>
                <w:lang w:eastAsia="zh-CN"/>
              </w:rPr>
            </w:pPr>
            <w:r w:rsidRPr="00347E01">
              <w:rPr>
                <w:sz w:val="18"/>
                <w:szCs w:val="18"/>
                <w:lang w:eastAsia="zh-CN"/>
              </w:rPr>
              <w:t>√</w:t>
            </w:r>
          </w:p>
        </w:tc>
        <w:tc>
          <w:tcPr>
            <w:tcW w:w="2127" w:type="dxa"/>
            <w:vAlign w:val="center"/>
          </w:tcPr>
          <w:p w14:paraId="273EB4A9" w14:textId="2F8144AB" w:rsidR="00D272BA" w:rsidRPr="00347E01" w:rsidRDefault="00D272BA" w:rsidP="00D272BA">
            <w:pPr>
              <w:adjustRightInd w:val="0"/>
              <w:snapToGrid w:val="0"/>
              <w:spacing w:line="288" w:lineRule="auto"/>
              <w:jc w:val="center"/>
              <w:rPr>
                <w:sz w:val="18"/>
                <w:szCs w:val="18"/>
                <w:lang w:eastAsia="zh-CN"/>
              </w:rPr>
            </w:pPr>
            <w:r w:rsidRPr="00347E01">
              <w:rPr>
                <w:sz w:val="18"/>
                <w:szCs w:val="18"/>
                <w:lang w:eastAsia="zh-CN"/>
              </w:rPr>
              <w:t>√</w:t>
            </w:r>
          </w:p>
        </w:tc>
      </w:tr>
      <w:tr w:rsidR="009F0E50" w:rsidRPr="00F37E34" w14:paraId="0323DD6B" w14:textId="77777777" w:rsidTr="00D74835">
        <w:trPr>
          <w:trHeight w:val="394"/>
          <w:jc w:val="center"/>
        </w:trPr>
        <w:tc>
          <w:tcPr>
            <w:tcW w:w="4106" w:type="dxa"/>
            <w:vAlign w:val="center"/>
          </w:tcPr>
          <w:p w14:paraId="68A75F9F" w14:textId="77777777" w:rsidR="009F0E50" w:rsidRPr="005E294F" w:rsidRDefault="009F0E50" w:rsidP="009F0E50">
            <w:pPr>
              <w:adjustRightInd w:val="0"/>
              <w:snapToGrid w:val="0"/>
              <w:spacing w:line="288" w:lineRule="auto"/>
              <w:jc w:val="center"/>
              <w:rPr>
                <w:sz w:val="18"/>
                <w:szCs w:val="18"/>
                <w:lang w:eastAsia="zh-CN"/>
              </w:rPr>
            </w:pPr>
            <w:r w:rsidRPr="005E294F">
              <w:rPr>
                <w:sz w:val="18"/>
                <w:szCs w:val="18"/>
                <w:lang w:eastAsia="zh-CN"/>
              </w:rPr>
              <w:t>4 out of 8 PAs can achieve full power transmission</w:t>
            </w:r>
          </w:p>
          <w:p w14:paraId="2D6B8117" w14:textId="39678803" w:rsidR="009F0E50" w:rsidRPr="005E294F" w:rsidRDefault="009F0E50" w:rsidP="009F0E50">
            <w:pPr>
              <w:adjustRightInd w:val="0"/>
              <w:snapToGrid w:val="0"/>
              <w:spacing w:line="288" w:lineRule="auto"/>
              <w:jc w:val="center"/>
              <w:rPr>
                <w:sz w:val="18"/>
                <w:szCs w:val="18"/>
                <w:lang w:eastAsia="zh-CN"/>
              </w:rPr>
            </w:pPr>
            <w:r w:rsidRPr="005E294F">
              <w:rPr>
                <w:sz w:val="18"/>
                <w:szCs w:val="18"/>
                <w:lang w:eastAsia="zh-CN"/>
              </w:rPr>
              <w:t>e.g.</w:t>
            </w:r>
            <w:r w:rsidRPr="005E294F">
              <w:rPr>
                <w:rFonts w:hint="eastAsia"/>
                <w:sz w:val="18"/>
                <w:szCs w:val="18"/>
                <w:lang w:eastAsia="zh-CN"/>
              </w:rPr>
              <w:t xml:space="preserve"> [</w:t>
            </w:r>
            <w:r w:rsidRPr="005E294F">
              <w:rPr>
                <w:sz w:val="18"/>
                <w:szCs w:val="18"/>
                <w:lang w:eastAsia="zh-CN"/>
              </w:rPr>
              <w:t xml:space="preserve">17 14 17 14 17 14 17 14] </w:t>
            </w:r>
            <w:r w:rsidR="00FE66B8">
              <w:rPr>
                <w:sz w:val="18"/>
                <w:szCs w:val="18"/>
                <w:lang w:eastAsia="zh-CN"/>
              </w:rPr>
              <w:t>for</w:t>
            </w:r>
            <w:r w:rsidR="00FE66B8" w:rsidRPr="005E294F">
              <w:rPr>
                <w:sz w:val="18"/>
                <w:szCs w:val="18"/>
                <w:lang w:eastAsia="zh-CN"/>
              </w:rPr>
              <w:t xml:space="preserve"> </w:t>
            </w:r>
            <w:r w:rsidRPr="005E294F">
              <w:rPr>
                <w:sz w:val="18"/>
                <w:szCs w:val="18"/>
                <w:lang w:eastAsia="zh-CN"/>
              </w:rPr>
              <w:t>power class 3 UE</w:t>
            </w:r>
          </w:p>
        </w:tc>
        <w:tc>
          <w:tcPr>
            <w:tcW w:w="851" w:type="dxa"/>
            <w:vAlign w:val="center"/>
          </w:tcPr>
          <w:p w14:paraId="104422AE" w14:textId="77777777" w:rsidR="009F0E50" w:rsidRPr="00347E01" w:rsidRDefault="009F0E50" w:rsidP="009F0E50">
            <w:pPr>
              <w:adjustRightInd w:val="0"/>
              <w:snapToGrid w:val="0"/>
              <w:spacing w:line="288" w:lineRule="auto"/>
              <w:jc w:val="center"/>
              <w:rPr>
                <w:sz w:val="18"/>
                <w:szCs w:val="18"/>
                <w:lang w:eastAsia="zh-CN"/>
              </w:rPr>
            </w:pPr>
          </w:p>
        </w:tc>
        <w:tc>
          <w:tcPr>
            <w:tcW w:w="992" w:type="dxa"/>
            <w:vAlign w:val="center"/>
          </w:tcPr>
          <w:p w14:paraId="20F32017" w14:textId="1ED7E104" w:rsidR="009F0E50" w:rsidRPr="00347E01" w:rsidRDefault="009F0E50" w:rsidP="009F0E50">
            <w:pPr>
              <w:adjustRightInd w:val="0"/>
              <w:snapToGrid w:val="0"/>
              <w:spacing w:line="288" w:lineRule="auto"/>
              <w:jc w:val="center"/>
              <w:rPr>
                <w:sz w:val="18"/>
                <w:szCs w:val="18"/>
                <w:lang w:eastAsia="zh-CN"/>
              </w:rPr>
            </w:pPr>
            <w:r w:rsidRPr="00347E01">
              <w:rPr>
                <w:sz w:val="18"/>
                <w:szCs w:val="18"/>
                <w:lang w:eastAsia="zh-CN"/>
              </w:rPr>
              <w:t>√</w:t>
            </w:r>
          </w:p>
        </w:tc>
        <w:tc>
          <w:tcPr>
            <w:tcW w:w="1984" w:type="dxa"/>
            <w:vAlign w:val="center"/>
          </w:tcPr>
          <w:p w14:paraId="2A22D2A5" w14:textId="5AE024E7" w:rsidR="009F0E50" w:rsidRPr="00347E01" w:rsidRDefault="009F0E50" w:rsidP="009F0E50">
            <w:pPr>
              <w:adjustRightInd w:val="0"/>
              <w:snapToGrid w:val="0"/>
              <w:spacing w:line="288" w:lineRule="auto"/>
              <w:jc w:val="center"/>
              <w:rPr>
                <w:sz w:val="18"/>
                <w:szCs w:val="18"/>
                <w:lang w:eastAsia="zh-CN"/>
              </w:rPr>
            </w:pPr>
            <w:r w:rsidRPr="00347E01">
              <w:rPr>
                <w:sz w:val="18"/>
                <w:szCs w:val="18"/>
                <w:lang w:eastAsia="zh-CN"/>
              </w:rPr>
              <w:t>√</w:t>
            </w:r>
          </w:p>
        </w:tc>
        <w:tc>
          <w:tcPr>
            <w:tcW w:w="2127" w:type="dxa"/>
            <w:vAlign w:val="center"/>
          </w:tcPr>
          <w:p w14:paraId="14F7D7F0" w14:textId="63F49293" w:rsidR="009F0E50" w:rsidRPr="00347E01" w:rsidRDefault="009F0E50" w:rsidP="009F0E50">
            <w:pPr>
              <w:adjustRightInd w:val="0"/>
              <w:snapToGrid w:val="0"/>
              <w:spacing w:line="288" w:lineRule="auto"/>
              <w:jc w:val="center"/>
              <w:rPr>
                <w:sz w:val="18"/>
                <w:szCs w:val="18"/>
                <w:lang w:eastAsia="zh-CN"/>
              </w:rPr>
            </w:pPr>
            <w:r w:rsidRPr="00347E01">
              <w:rPr>
                <w:sz w:val="18"/>
                <w:szCs w:val="18"/>
                <w:lang w:eastAsia="zh-CN"/>
              </w:rPr>
              <w:t>√</w:t>
            </w:r>
          </w:p>
        </w:tc>
      </w:tr>
      <w:tr w:rsidR="004B3178" w:rsidRPr="00F37E34" w14:paraId="4393FF18" w14:textId="2BA57357" w:rsidTr="00D74835">
        <w:trPr>
          <w:trHeight w:val="394"/>
          <w:jc w:val="center"/>
        </w:trPr>
        <w:tc>
          <w:tcPr>
            <w:tcW w:w="4106" w:type="dxa"/>
            <w:vAlign w:val="center"/>
          </w:tcPr>
          <w:p w14:paraId="7AA0F30B" w14:textId="77777777" w:rsidR="00D272BA" w:rsidRPr="005E294F" w:rsidRDefault="00BA7250" w:rsidP="00D272BA">
            <w:pPr>
              <w:adjustRightInd w:val="0"/>
              <w:snapToGrid w:val="0"/>
              <w:spacing w:line="288" w:lineRule="auto"/>
              <w:jc w:val="center"/>
              <w:rPr>
                <w:sz w:val="18"/>
                <w:szCs w:val="18"/>
                <w:lang w:eastAsia="zh-CN"/>
              </w:rPr>
            </w:pPr>
            <w:r w:rsidRPr="005E294F">
              <w:rPr>
                <w:sz w:val="18"/>
                <w:szCs w:val="18"/>
                <w:lang w:eastAsia="zh-CN"/>
              </w:rPr>
              <w:t>Only if</w:t>
            </w:r>
            <w:r w:rsidR="00D272BA" w:rsidRPr="005E294F">
              <w:rPr>
                <w:sz w:val="18"/>
                <w:szCs w:val="18"/>
                <w:lang w:eastAsia="zh-CN"/>
              </w:rPr>
              <w:t xml:space="preserve"> all the 8 PAs are used, full power transmission can be achieved</w:t>
            </w:r>
          </w:p>
          <w:p w14:paraId="79C8444A" w14:textId="61218A17" w:rsidR="00B756C3" w:rsidRPr="005E294F" w:rsidRDefault="00B756C3" w:rsidP="00D272BA">
            <w:pPr>
              <w:adjustRightInd w:val="0"/>
              <w:snapToGrid w:val="0"/>
              <w:spacing w:line="288" w:lineRule="auto"/>
              <w:jc w:val="center"/>
              <w:rPr>
                <w:sz w:val="18"/>
                <w:szCs w:val="18"/>
                <w:lang w:eastAsia="zh-CN"/>
              </w:rPr>
            </w:pPr>
            <w:r w:rsidRPr="005E294F">
              <w:rPr>
                <w:rFonts w:hint="eastAsia"/>
                <w:sz w:val="18"/>
                <w:szCs w:val="18"/>
                <w:lang w:eastAsia="zh-CN"/>
              </w:rPr>
              <w:t>[</w:t>
            </w:r>
            <w:r w:rsidRPr="005E294F">
              <w:rPr>
                <w:sz w:val="18"/>
                <w:szCs w:val="18"/>
                <w:lang w:eastAsia="zh-CN"/>
              </w:rPr>
              <w:t xml:space="preserve">14 14 14 14 14 14 14 14] </w:t>
            </w:r>
            <w:r w:rsidR="00FE66B8">
              <w:rPr>
                <w:sz w:val="18"/>
                <w:szCs w:val="18"/>
                <w:lang w:eastAsia="zh-CN"/>
              </w:rPr>
              <w:t>for</w:t>
            </w:r>
            <w:r w:rsidR="00FE66B8" w:rsidRPr="005E294F">
              <w:rPr>
                <w:sz w:val="18"/>
                <w:szCs w:val="18"/>
                <w:lang w:eastAsia="zh-CN"/>
              </w:rPr>
              <w:t xml:space="preserve"> </w:t>
            </w:r>
            <w:r w:rsidRPr="005E294F">
              <w:rPr>
                <w:sz w:val="18"/>
                <w:szCs w:val="18"/>
                <w:lang w:eastAsia="zh-CN"/>
              </w:rPr>
              <w:t>power class 3</w:t>
            </w:r>
            <w:r w:rsidR="004B3178" w:rsidRPr="005E294F">
              <w:rPr>
                <w:sz w:val="18"/>
                <w:szCs w:val="18"/>
                <w:lang w:eastAsia="zh-CN"/>
              </w:rPr>
              <w:t xml:space="preserve"> UE</w:t>
            </w:r>
          </w:p>
        </w:tc>
        <w:tc>
          <w:tcPr>
            <w:tcW w:w="851" w:type="dxa"/>
            <w:vAlign w:val="center"/>
          </w:tcPr>
          <w:p w14:paraId="12F0BA28" w14:textId="77777777" w:rsidR="00D272BA" w:rsidRPr="00347E01" w:rsidRDefault="00D272BA" w:rsidP="00D272BA">
            <w:pPr>
              <w:adjustRightInd w:val="0"/>
              <w:snapToGrid w:val="0"/>
              <w:spacing w:line="288" w:lineRule="auto"/>
              <w:jc w:val="center"/>
              <w:rPr>
                <w:sz w:val="18"/>
                <w:szCs w:val="18"/>
                <w:lang w:eastAsia="zh-CN"/>
              </w:rPr>
            </w:pPr>
          </w:p>
        </w:tc>
        <w:tc>
          <w:tcPr>
            <w:tcW w:w="992" w:type="dxa"/>
            <w:vAlign w:val="center"/>
          </w:tcPr>
          <w:p w14:paraId="382239F8" w14:textId="57B48A9D" w:rsidR="00D272BA" w:rsidRPr="00347E01" w:rsidRDefault="00D272BA" w:rsidP="00D272BA">
            <w:pPr>
              <w:adjustRightInd w:val="0"/>
              <w:snapToGrid w:val="0"/>
              <w:spacing w:line="288" w:lineRule="auto"/>
              <w:jc w:val="center"/>
              <w:rPr>
                <w:sz w:val="18"/>
                <w:szCs w:val="18"/>
                <w:lang w:eastAsia="zh-CN"/>
              </w:rPr>
            </w:pPr>
            <w:r w:rsidRPr="00347E01">
              <w:rPr>
                <w:sz w:val="18"/>
                <w:szCs w:val="18"/>
                <w:lang w:eastAsia="zh-CN"/>
              </w:rPr>
              <w:t>√</w:t>
            </w:r>
          </w:p>
        </w:tc>
        <w:tc>
          <w:tcPr>
            <w:tcW w:w="1984" w:type="dxa"/>
            <w:vAlign w:val="center"/>
          </w:tcPr>
          <w:p w14:paraId="1416A3BB" w14:textId="6AAAECAE" w:rsidR="00D272BA" w:rsidRPr="00347E01" w:rsidRDefault="00D272BA" w:rsidP="00D272BA">
            <w:pPr>
              <w:adjustRightInd w:val="0"/>
              <w:snapToGrid w:val="0"/>
              <w:spacing w:line="288" w:lineRule="auto"/>
              <w:jc w:val="center"/>
              <w:rPr>
                <w:sz w:val="18"/>
                <w:szCs w:val="18"/>
                <w:lang w:eastAsia="zh-CN"/>
              </w:rPr>
            </w:pPr>
            <w:r w:rsidRPr="00347E01">
              <w:rPr>
                <w:sz w:val="18"/>
                <w:szCs w:val="18"/>
                <w:lang w:eastAsia="zh-CN"/>
              </w:rPr>
              <w:t>√</w:t>
            </w:r>
          </w:p>
        </w:tc>
        <w:tc>
          <w:tcPr>
            <w:tcW w:w="2127" w:type="dxa"/>
            <w:vAlign w:val="center"/>
          </w:tcPr>
          <w:p w14:paraId="05469013" w14:textId="77777777" w:rsidR="00D272BA" w:rsidRPr="00347E01" w:rsidRDefault="00D272BA" w:rsidP="00D272BA">
            <w:pPr>
              <w:adjustRightInd w:val="0"/>
              <w:snapToGrid w:val="0"/>
              <w:spacing w:line="288" w:lineRule="auto"/>
              <w:jc w:val="center"/>
              <w:rPr>
                <w:sz w:val="18"/>
                <w:szCs w:val="18"/>
                <w:lang w:eastAsia="zh-CN"/>
              </w:rPr>
            </w:pPr>
          </w:p>
        </w:tc>
      </w:tr>
    </w:tbl>
    <w:p w14:paraId="3E2E477B" w14:textId="6B6F8C46" w:rsidR="00C3003D" w:rsidRPr="00C3003D" w:rsidRDefault="00C3003D" w:rsidP="00C3003D">
      <w:pPr>
        <w:adjustRightInd w:val="0"/>
        <w:snapToGrid w:val="0"/>
        <w:spacing w:beforeLines="50" w:before="120" w:line="288" w:lineRule="auto"/>
        <w:jc w:val="both"/>
        <w:rPr>
          <w:rFonts w:eastAsia="Calibri"/>
          <w:b/>
          <w:bCs/>
          <w:i/>
          <w:iCs/>
          <w:color w:val="000000"/>
          <w:sz w:val="21"/>
          <w:szCs w:val="21"/>
          <w:lang w:val="en-US" w:eastAsia="en-GB"/>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Pr>
          <w:b/>
          <w:bCs/>
          <w:i/>
          <w:iCs/>
          <w:sz w:val="21"/>
          <w:szCs w:val="21"/>
          <w:u w:val="single"/>
          <w:lang w:eastAsia="zh-CN"/>
        </w:rPr>
        <w:t>1</w:t>
      </w:r>
      <w:r w:rsidR="007D3992">
        <w:rPr>
          <w:b/>
          <w:bCs/>
          <w:i/>
          <w:iCs/>
          <w:sz w:val="21"/>
          <w:szCs w:val="21"/>
          <w:u w:val="single"/>
          <w:lang w:eastAsia="zh-CN"/>
        </w:rPr>
        <w:t>5</w:t>
      </w:r>
      <w:r w:rsidRPr="00CE2B52">
        <w:rPr>
          <w:b/>
          <w:bCs/>
          <w:i/>
          <w:iCs/>
          <w:sz w:val="21"/>
          <w:szCs w:val="21"/>
          <w:lang w:eastAsia="zh-CN"/>
        </w:rPr>
        <w:t xml:space="preserve">: </w:t>
      </w:r>
      <w:r>
        <w:rPr>
          <w:b/>
          <w:bCs/>
          <w:i/>
          <w:iCs/>
          <w:sz w:val="21"/>
          <w:szCs w:val="21"/>
          <w:lang w:eastAsia="zh-CN"/>
        </w:rPr>
        <w:t>F</w:t>
      </w:r>
      <w:r w:rsidRPr="00C3003D">
        <w:rPr>
          <w:b/>
          <w:bCs/>
          <w:i/>
          <w:iCs/>
          <w:sz w:val="21"/>
          <w:szCs w:val="21"/>
          <w:lang w:eastAsia="zh-CN"/>
        </w:rPr>
        <w:t>our kinds of typical PA architecture</w:t>
      </w:r>
      <w:r>
        <w:rPr>
          <w:b/>
          <w:bCs/>
          <w:i/>
          <w:iCs/>
          <w:sz w:val="21"/>
          <w:szCs w:val="21"/>
          <w:lang w:eastAsia="zh-CN"/>
        </w:rPr>
        <w:t xml:space="preserve"> can be considered, including f</w:t>
      </w:r>
      <w:r w:rsidRPr="00C3003D">
        <w:rPr>
          <w:b/>
          <w:bCs/>
          <w:i/>
          <w:iCs/>
          <w:sz w:val="21"/>
          <w:szCs w:val="21"/>
          <w:lang w:eastAsia="zh-CN"/>
        </w:rPr>
        <w:t>ull rated PAs on each Tx chain</w:t>
      </w:r>
      <w:r>
        <w:rPr>
          <w:b/>
          <w:bCs/>
          <w:i/>
          <w:iCs/>
          <w:sz w:val="21"/>
          <w:szCs w:val="21"/>
          <w:lang w:eastAsia="zh-CN"/>
        </w:rPr>
        <w:t xml:space="preserve">, </w:t>
      </w:r>
      <w:r w:rsidRPr="00C3003D">
        <w:rPr>
          <w:b/>
          <w:bCs/>
          <w:i/>
          <w:iCs/>
          <w:sz w:val="21"/>
          <w:szCs w:val="21"/>
          <w:lang w:eastAsia="zh-CN"/>
        </w:rPr>
        <w:t>2 out of 8 PAs can achieve full power transmission</w:t>
      </w:r>
      <w:r>
        <w:rPr>
          <w:b/>
          <w:bCs/>
          <w:i/>
          <w:iCs/>
          <w:sz w:val="21"/>
          <w:szCs w:val="21"/>
          <w:lang w:eastAsia="zh-CN"/>
        </w:rPr>
        <w:t xml:space="preserve">, </w:t>
      </w:r>
      <w:r w:rsidRPr="00C3003D">
        <w:rPr>
          <w:b/>
          <w:bCs/>
          <w:i/>
          <w:iCs/>
          <w:sz w:val="21"/>
          <w:szCs w:val="21"/>
          <w:lang w:eastAsia="zh-CN"/>
        </w:rPr>
        <w:t>4 out of 8 PAs can achieve full power transmission</w:t>
      </w:r>
      <w:r>
        <w:rPr>
          <w:b/>
          <w:bCs/>
          <w:i/>
          <w:iCs/>
          <w:sz w:val="21"/>
          <w:szCs w:val="21"/>
          <w:lang w:eastAsia="zh-CN"/>
        </w:rPr>
        <w:t xml:space="preserve">, and </w:t>
      </w:r>
      <w:r w:rsidRPr="00C3003D">
        <w:rPr>
          <w:b/>
          <w:bCs/>
          <w:i/>
          <w:iCs/>
          <w:sz w:val="21"/>
          <w:szCs w:val="21"/>
          <w:lang w:eastAsia="zh-CN"/>
        </w:rPr>
        <w:t xml:space="preserve">8 PAs </w:t>
      </w:r>
      <w:r>
        <w:rPr>
          <w:b/>
          <w:bCs/>
          <w:i/>
          <w:iCs/>
          <w:sz w:val="21"/>
          <w:szCs w:val="21"/>
          <w:lang w:eastAsia="zh-CN"/>
        </w:rPr>
        <w:t>can achieve</w:t>
      </w:r>
      <w:r w:rsidRPr="00C3003D">
        <w:rPr>
          <w:b/>
          <w:bCs/>
          <w:i/>
          <w:iCs/>
          <w:sz w:val="21"/>
          <w:szCs w:val="21"/>
          <w:lang w:eastAsia="zh-CN"/>
        </w:rPr>
        <w:t xml:space="preserve"> full power transmission</w:t>
      </w:r>
      <w:r>
        <w:rPr>
          <w:b/>
          <w:bCs/>
          <w:i/>
          <w:iCs/>
          <w:sz w:val="21"/>
          <w:szCs w:val="21"/>
          <w:lang w:eastAsia="zh-CN"/>
        </w:rPr>
        <w:t>.</w:t>
      </w:r>
    </w:p>
    <w:p w14:paraId="2F162CC6" w14:textId="77777777" w:rsidR="00DB430D" w:rsidRPr="00C3003D" w:rsidRDefault="00DB430D" w:rsidP="00DB430D">
      <w:pPr>
        <w:adjustRightInd w:val="0"/>
        <w:snapToGrid w:val="0"/>
        <w:spacing w:beforeLines="50" w:before="120" w:line="288" w:lineRule="auto"/>
        <w:jc w:val="both"/>
        <w:rPr>
          <w:color w:val="000000"/>
          <w:sz w:val="21"/>
          <w:szCs w:val="21"/>
          <w:lang w:val="en-US" w:eastAsia="zh-CN"/>
        </w:rPr>
      </w:pPr>
    </w:p>
    <w:p w14:paraId="00C068AC" w14:textId="77777777" w:rsidR="005D20F1" w:rsidRPr="002B4931" w:rsidRDefault="00A208FC" w:rsidP="002B4931">
      <w:pPr>
        <w:snapToGrid w:val="0"/>
        <w:spacing w:beforeLines="50" w:before="120" w:line="288" w:lineRule="auto"/>
        <w:jc w:val="both"/>
        <w:outlineLvl w:val="0"/>
        <w:rPr>
          <w:rFonts w:ascii="Arial" w:hAnsi="Arial" w:cs="Arial"/>
          <w:b/>
          <w:sz w:val="24"/>
          <w:szCs w:val="24"/>
        </w:rPr>
      </w:pPr>
      <w:r>
        <w:rPr>
          <w:rFonts w:ascii="Arial" w:hAnsi="Arial" w:cs="Arial"/>
          <w:b/>
          <w:sz w:val="24"/>
          <w:szCs w:val="24"/>
        </w:rPr>
        <w:t>6</w:t>
      </w:r>
      <w:r w:rsidR="005D20F1" w:rsidRPr="002B4931">
        <w:rPr>
          <w:rFonts w:ascii="Arial" w:hAnsi="Arial" w:cs="Arial"/>
          <w:b/>
          <w:sz w:val="24"/>
          <w:szCs w:val="24"/>
        </w:rPr>
        <w:t>. Conclusion</w:t>
      </w:r>
    </w:p>
    <w:p w14:paraId="707C3F8F" w14:textId="097BCA55" w:rsidR="005D20F1" w:rsidRPr="0051394A" w:rsidRDefault="0051394A" w:rsidP="0051394A">
      <w:pPr>
        <w:widowControl w:val="0"/>
        <w:snapToGrid w:val="0"/>
        <w:spacing w:beforeLines="50" w:before="120" w:line="300" w:lineRule="auto"/>
        <w:jc w:val="both"/>
        <w:rPr>
          <w:rFonts w:eastAsia="Malgun Gothic"/>
          <w:kern w:val="2"/>
          <w:sz w:val="21"/>
          <w:szCs w:val="22"/>
          <w:lang w:val="en-US" w:eastAsia="ko-KR"/>
        </w:rPr>
      </w:pPr>
      <w:r w:rsidRPr="000B4B8A">
        <w:rPr>
          <w:rFonts w:eastAsia="Times New Roman"/>
          <w:kern w:val="2"/>
          <w:sz w:val="21"/>
          <w:szCs w:val="22"/>
          <w:lang w:val="en-US" w:eastAsia="ko-KR"/>
        </w:rPr>
        <w:t>Based on the above discussions, the proposals are as follows:</w:t>
      </w:r>
    </w:p>
    <w:p w14:paraId="31654DA5" w14:textId="77777777" w:rsidR="007D3992" w:rsidRDefault="007D3992" w:rsidP="007D3992">
      <w:pPr>
        <w:adjustRightInd w:val="0"/>
        <w:snapToGrid w:val="0"/>
        <w:spacing w:beforeLines="50" w:before="120" w:line="288" w:lineRule="auto"/>
        <w:jc w:val="both"/>
        <w:rPr>
          <w:b/>
          <w:bCs/>
          <w:i/>
          <w:iCs/>
          <w:sz w:val="21"/>
          <w:szCs w:val="21"/>
          <w:u w:val="single"/>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Pr>
          <w:b/>
          <w:bCs/>
          <w:i/>
          <w:iCs/>
          <w:sz w:val="21"/>
          <w:szCs w:val="21"/>
          <w:u w:val="single"/>
          <w:lang w:eastAsia="zh-CN"/>
        </w:rPr>
        <w:t>1</w:t>
      </w:r>
      <w:r w:rsidRPr="00CE2B52">
        <w:rPr>
          <w:b/>
          <w:bCs/>
          <w:i/>
          <w:iCs/>
          <w:sz w:val="21"/>
          <w:szCs w:val="21"/>
          <w:lang w:eastAsia="zh-CN"/>
        </w:rPr>
        <w:t xml:space="preserve">: </w:t>
      </w:r>
      <w:r>
        <w:rPr>
          <w:b/>
          <w:bCs/>
          <w:i/>
          <w:iCs/>
          <w:sz w:val="21"/>
          <w:szCs w:val="21"/>
          <w:lang w:eastAsia="zh-CN"/>
        </w:rPr>
        <w:t>Support</w:t>
      </w:r>
      <w:r w:rsidRPr="003241F5">
        <w:rPr>
          <w:b/>
          <w:bCs/>
          <w:i/>
          <w:iCs/>
          <w:sz w:val="21"/>
          <w:szCs w:val="21"/>
          <w:lang w:eastAsia="zh-CN"/>
        </w:rPr>
        <w:t xml:space="preserve"> Alt1-b: NR Rel-15 DL Type I codebook as the starting point for design of the codebook for </w:t>
      </w:r>
      <w:r>
        <w:rPr>
          <w:b/>
          <w:bCs/>
          <w:i/>
          <w:iCs/>
          <w:sz w:val="21"/>
          <w:szCs w:val="21"/>
          <w:lang w:eastAsia="zh-CN"/>
        </w:rPr>
        <w:t xml:space="preserve">8TX </w:t>
      </w:r>
      <w:r w:rsidRPr="003241F5">
        <w:rPr>
          <w:b/>
          <w:bCs/>
          <w:i/>
          <w:iCs/>
          <w:sz w:val="21"/>
          <w:szCs w:val="21"/>
          <w:lang w:eastAsia="zh-CN"/>
        </w:rPr>
        <w:t>fully-coherent UE.</w:t>
      </w:r>
    </w:p>
    <w:p w14:paraId="22164144" w14:textId="00483D36" w:rsidR="00D15686" w:rsidRPr="00D15686" w:rsidRDefault="00D15686" w:rsidP="00D15686">
      <w:pPr>
        <w:adjustRightInd w:val="0"/>
        <w:snapToGrid w:val="0"/>
        <w:spacing w:beforeLines="50" w:before="120" w:line="288" w:lineRule="auto"/>
        <w:jc w:val="both"/>
        <w:rPr>
          <w:rFonts w:eastAsia="Calibri"/>
          <w:b/>
          <w:bCs/>
          <w:i/>
          <w:iCs/>
          <w:color w:val="000000"/>
          <w:sz w:val="21"/>
          <w:szCs w:val="21"/>
          <w:lang w:val="en-US" w:eastAsia="en-GB"/>
        </w:rPr>
      </w:pPr>
      <w:r w:rsidRPr="00D15686">
        <w:rPr>
          <w:b/>
          <w:bCs/>
          <w:i/>
          <w:iCs/>
          <w:sz w:val="21"/>
          <w:szCs w:val="21"/>
          <w:u w:val="single"/>
          <w:lang w:eastAsia="zh-CN"/>
        </w:rPr>
        <w:t xml:space="preserve">Proposal </w:t>
      </w:r>
      <w:r w:rsidR="007D3992">
        <w:rPr>
          <w:b/>
          <w:bCs/>
          <w:i/>
          <w:iCs/>
          <w:sz w:val="21"/>
          <w:szCs w:val="21"/>
          <w:u w:val="single"/>
          <w:lang w:eastAsia="zh-CN"/>
        </w:rPr>
        <w:t>2</w:t>
      </w:r>
      <w:r w:rsidRPr="00D15686">
        <w:rPr>
          <w:b/>
          <w:bCs/>
          <w:i/>
          <w:iCs/>
          <w:sz w:val="21"/>
          <w:szCs w:val="21"/>
          <w:lang w:eastAsia="zh-CN"/>
        </w:rPr>
        <w:t xml:space="preserve">: For </w:t>
      </w:r>
      <w:r w:rsidRPr="00D15686">
        <w:rPr>
          <w:rFonts w:eastAsia="Calibri"/>
          <w:b/>
          <w:bCs/>
          <w:i/>
          <w:iCs/>
          <w:color w:val="000000"/>
          <w:sz w:val="21"/>
          <w:szCs w:val="21"/>
          <w:lang w:val="en-US" w:eastAsia="en-GB"/>
        </w:rPr>
        <w:t>full coherent precoders</w:t>
      </w:r>
      <w:r w:rsidRPr="00D15686">
        <w:rPr>
          <w:b/>
          <w:bCs/>
          <w:i/>
          <w:iCs/>
          <w:color w:val="000000"/>
          <w:sz w:val="21"/>
          <w:szCs w:val="21"/>
          <w:lang w:eastAsia="zh-CN"/>
        </w:rPr>
        <w:t xml:space="preserve"> based on Rel-15 DL Type I single-panel codebook,</w:t>
      </w:r>
      <w:r w:rsidRPr="00D15686">
        <w:rPr>
          <w:color w:val="000000"/>
          <w:sz w:val="21"/>
          <w:szCs w:val="21"/>
          <w:lang w:eastAsia="zh-CN"/>
        </w:rPr>
        <w:t xml:space="preserve"> </w:t>
      </w:r>
      <w:r w:rsidRPr="00D15686">
        <w:rPr>
          <w:rFonts w:eastAsia="Calibri"/>
          <w:b/>
          <w:bCs/>
          <w:i/>
          <w:iCs/>
          <w:color w:val="000000"/>
          <w:sz w:val="21"/>
          <w:szCs w:val="21"/>
          <w:lang w:val="en-US" w:eastAsia="en-GB"/>
        </w:rPr>
        <w:t xml:space="preserve">the </w:t>
      </w:r>
      <w:r w:rsidRPr="00D15686">
        <w:rPr>
          <w:b/>
          <w:bCs/>
          <w:i/>
          <w:iCs/>
          <w:color w:val="000000"/>
          <w:sz w:val="21"/>
          <w:szCs w:val="21"/>
          <w:lang w:eastAsia="en-GB"/>
        </w:rPr>
        <w:t xml:space="preserve">supported configurations </w:t>
      </w:r>
      <w:r w:rsidRPr="00D15686">
        <w:rPr>
          <w:rFonts w:eastAsia="Calibri"/>
          <w:b/>
          <w:bCs/>
          <w:i/>
          <w:iCs/>
          <w:color w:val="000000"/>
          <w:sz w:val="21"/>
          <w:szCs w:val="21"/>
          <w:lang w:val="en-US" w:eastAsia="en-GB"/>
        </w:rPr>
        <w:t>of (N</w:t>
      </w:r>
      <w:r w:rsidRPr="00D15686">
        <w:rPr>
          <w:rFonts w:eastAsia="Calibri"/>
          <w:b/>
          <w:bCs/>
          <w:i/>
          <w:iCs/>
          <w:color w:val="000000"/>
          <w:sz w:val="21"/>
          <w:szCs w:val="21"/>
          <w:vertAlign w:val="subscript"/>
          <w:lang w:val="en-US" w:eastAsia="en-GB"/>
        </w:rPr>
        <w:t>g</w:t>
      </w:r>
      <w:r w:rsidRPr="00D15686">
        <w:rPr>
          <w:rFonts w:eastAsia="Calibri"/>
          <w:b/>
          <w:bCs/>
          <w:i/>
          <w:iCs/>
          <w:color w:val="000000"/>
          <w:sz w:val="21"/>
          <w:szCs w:val="21"/>
          <w:lang w:val="en-US" w:eastAsia="en-GB"/>
        </w:rPr>
        <w:t>, N</w:t>
      </w:r>
      <w:r w:rsidRPr="00D15686">
        <w:rPr>
          <w:rFonts w:eastAsia="Calibri"/>
          <w:b/>
          <w:bCs/>
          <w:i/>
          <w:iCs/>
          <w:color w:val="000000"/>
          <w:sz w:val="21"/>
          <w:szCs w:val="21"/>
          <w:vertAlign w:val="subscript"/>
          <w:lang w:val="en-US" w:eastAsia="en-GB"/>
        </w:rPr>
        <w:t>1</w:t>
      </w:r>
      <w:r w:rsidRPr="00D15686">
        <w:rPr>
          <w:rFonts w:eastAsia="Calibri"/>
          <w:b/>
          <w:bCs/>
          <w:i/>
          <w:iCs/>
          <w:color w:val="000000"/>
          <w:sz w:val="21"/>
          <w:szCs w:val="21"/>
          <w:lang w:val="en-US" w:eastAsia="en-GB"/>
        </w:rPr>
        <w:t>, N</w:t>
      </w:r>
      <w:r w:rsidRPr="00D15686">
        <w:rPr>
          <w:rFonts w:eastAsia="Calibri"/>
          <w:b/>
          <w:bCs/>
          <w:i/>
          <w:iCs/>
          <w:color w:val="000000"/>
          <w:sz w:val="21"/>
          <w:szCs w:val="21"/>
          <w:vertAlign w:val="subscript"/>
          <w:lang w:val="en-US" w:eastAsia="en-GB"/>
        </w:rPr>
        <w:t>2</w:t>
      </w:r>
      <w:r w:rsidRPr="00D15686">
        <w:rPr>
          <w:rFonts w:eastAsia="Calibri"/>
          <w:b/>
          <w:bCs/>
          <w:i/>
          <w:iCs/>
          <w:color w:val="000000"/>
          <w:sz w:val="21"/>
          <w:szCs w:val="21"/>
          <w:lang w:val="en-US" w:eastAsia="en-GB"/>
        </w:rPr>
        <w:t>) can be (N</w:t>
      </w:r>
      <w:r w:rsidRPr="00D15686">
        <w:rPr>
          <w:rFonts w:eastAsia="Calibri"/>
          <w:b/>
          <w:bCs/>
          <w:i/>
          <w:iCs/>
          <w:color w:val="000000"/>
          <w:sz w:val="21"/>
          <w:szCs w:val="21"/>
          <w:vertAlign w:val="subscript"/>
          <w:lang w:val="en-US" w:eastAsia="en-GB"/>
        </w:rPr>
        <w:t>g</w:t>
      </w:r>
      <w:r w:rsidRPr="00D15686">
        <w:rPr>
          <w:rFonts w:eastAsia="Calibri"/>
          <w:b/>
          <w:bCs/>
          <w:i/>
          <w:iCs/>
          <w:color w:val="000000"/>
          <w:sz w:val="21"/>
          <w:szCs w:val="21"/>
          <w:lang w:val="en-US" w:eastAsia="en-GB"/>
        </w:rPr>
        <w:t>=1, N</w:t>
      </w:r>
      <w:r w:rsidRPr="00D15686">
        <w:rPr>
          <w:rFonts w:eastAsia="Calibri"/>
          <w:b/>
          <w:bCs/>
          <w:i/>
          <w:iCs/>
          <w:color w:val="000000"/>
          <w:sz w:val="21"/>
          <w:szCs w:val="21"/>
          <w:vertAlign w:val="subscript"/>
          <w:lang w:val="en-US" w:eastAsia="en-GB"/>
        </w:rPr>
        <w:t>1</w:t>
      </w:r>
      <w:r w:rsidRPr="00D15686">
        <w:rPr>
          <w:rFonts w:eastAsia="Calibri"/>
          <w:b/>
          <w:bCs/>
          <w:i/>
          <w:iCs/>
          <w:color w:val="000000"/>
          <w:sz w:val="21"/>
          <w:szCs w:val="21"/>
          <w:lang w:val="en-US" w:eastAsia="en-GB"/>
        </w:rPr>
        <w:t>=2, N</w:t>
      </w:r>
      <w:r w:rsidRPr="00D15686">
        <w:rPr>
          <w:rFonts w:eastAsia="Calibri"/>
          <w:b/>
          <w:bCs/>
          <w:i/>
          <w:iCs/>
          <w:color w:val="000000"/>
          <w:sz w:val="21"/>
          <w:szCs w:val="21"/>
          <w:vertAlign w:val="subscript"/>
          <w:lang w:val="en-US" w:eastAsia="en-GB"/>
        </w:rPr>
        <w:t>2</w:t>
      </w:r>
      <w:r w:rsidRPr="00D15686">
        <w:rPr>
          <w:rFonts w:eastAsia="Calibri"/>
          <w:b/>
          <w:bCs/>
          <w:i/>
          <w:iCs/>
          <w:color w:val="000000"/>
          <w:sz w:val="21"/>
          <w:szCs w:val="21"/>
          <w:lang w:val="en-US" w:eastAsia="en-GB"/>
        </w:rPr>
        <w:t>=2) and (N</w:t>
      </w:r>
      <w:r w:rsidRPr="00D15686">
        <w:rPr>
          <w:rFonts w:eastAsia="Calibri"/>
          <w:b/>
          <w:bCs/>
          <w:i/>
          <w:iCs/>
          <w:color w:val="000000"/>
          <w:sz w:val="21"/>
          <w:szCs w:val="21"/>
          <w:vertAlign w:val="subscript"/>
          <w:lang w:val="en-US" w:eastAsia="en-GB"/>
        </w:rPr>
        <w:t>g</w:t>
      </w:r>
      <w:r w:rsidRPr="00D15686">
        <w:rPr>
          <w:rFonts w:eastAsia="Calibri"/>
          <w:b/>
          <w:bCs/>
          <w:i/>
          <w:iCs/>
          <w:color w:val="000000"/>
          <w:sz w:val="21"/>
          <w:szCs w:val="21"/>
          <w:lang w:val="en-US" w:eastAsia="en-GB"/>
        </w:rPr>
        <w:t>=1, N</w:t>
      </w:r>
      <w:r w:rsidRPr="00D15686">
        <w:rPr>
          <w:rFonts w:eastAsia="Calibri"/>
          <w:b/>
          <w:bCs/>
          <w:i/>
          <w:iCs/>
          <w:color w:val="000000"/>
          <w:sz w:val="21"/>
          <w:szCs w:val="21"/>
          <w:vertAlign w:val="subscript"/>
          <w:lang w:val="en-US" w:eastAsia="en-GB"/>
        </w:rPr>
        <w:t>1</w:t>
      </w:r>
      <w:r w:rsidRPr="00D15686">
        <w:rPr>
          <w:rFonts w:eastAsia="Calibri"/>
          <w:b/>
          <w:bCs/>
          <w:i/>
          <w:iCs/>
          <w:color w:val="000000"/>
          <w:sz w:val="21"/>
          <w:szCs w:val="21"/>
          <w:lang w:val="en-US" w:eastAsia="en-GB"/>
        </w:rPr>
        <w:t>=4, N</w:t>
      </w:r>
      <w:r w:rsidRPr="00D15686">
        <w:rPr>
          <w:rFonts w:eastAsia="Calibri"/>
          <w:b/>
          <w:bCs/>
          <w:i/>
          <w:iCs/>
          <w:color w:val="000000"/>
          <w:sz w:val="21"/>
          <w:szCs w:val="21"/>
          <w:vertAlign w:val="subscript"/>
          <w:lang w:val="en-US" w:eastAsia="en-GB"/>
        </w:rPr>
        <w:t>2</w:t>
      </w:r>
      <w:r w:rsidRPr="00D15686">
        <w:rPr>
          <w:rFonts w:eastAsia="Calibri"/>
          <w:b/>
          <w:bCs/>
          <w:i/>
          <w:iCs/>
          <w:color w:val="000000"/>
          <w:sz w:val="21"/>
          <w:szCs w:val="21"/>
          <w:lang w:val="en-US" w:eastAsia="en-GB"/>
        </w:rPr>
        <w:t>=1) with cross polarization.</w:t>
      </w:r>
    </w:p>
    <w:p w14:paraId="4AD2866C" w14:textId="164DA7BE" w:rsidR="00D15686" w:rsidRPr="00D15686" w:rsidRDefault="00D15686" w:rsidP="00D15686">
      <w:pPr>
        <w:adjustRightInd w:val="0"/>
        <w:snapToGrid w:val="0"/>
        <w:spacing w:beforeLines="50" w:before="120" w:line="288" w:lineRule="auto"/>
        <w:jc w:val="both"/>
        <w:rPr>
          <w:rFonts w:eastAsia="Calibri"/>
          <w:b/>
          <w:bCs/>
          <w:i/>
          <w:iCs/>
          <w:color w:val="000000"/>
          <w:sz w:val="21"/>
          <w:szCs w:val="21"/>
          <w:lang w:val="en-US" w:eastAsia="en-GB"/>
        </w:rPr>
      </w:pPr>
      <w:r w:rsidRPr="00D15686">
        <w:rPr>
          <w:b/>
          <w:bCs/>
          <w:i/>
          <w:iCs/>
          <w:sz w:val="21"/>
          <w:szCs w:val="21"/>
          <w:u w:val="single"/>
          <w:lang w:eastAsia="zh-CN"/>
        </w:rPr>
        <w:t xml:space="preserve">Proposal </w:t>
      </w:r>
      <w:r w:rsidR="007D3992">
        <w:rPr>
          <w:b/>
          <w:bCs/>
          <w:i/>
          <w:iCs/>
          <w:sz w:val="21"/>
          <w:szCs w:val="21"/>
          <w:u w:val="single"/>
          <w:lang w:eastAsia="zh-CN"/>
        </w:rPr>
        <w:t>3</w:t>
      </w:r>
      <w:r w:rsidRPr="00D15686">
        <w:rPr>
          <w:b/>
          <w:bCs/>
          <w:i/>
          <w:iCs/>
          <w:sz w:val="21"/>
          <w:szCs w:val="21"/>
          <w:lang w:eastAsia="zh-CN"/>
        </w:rPr>
        <w:t xml:space="preserve">: </w:t>
      </w:r>
      <w:r w:rsidRPr="00D15686">
        <w:rPr>
          <w:b/>
          <w:bCs/>
          <w:i/>
          <w:iCs/>
          <w:color w:val="000000"/>
          <w:sz w:val="21"/>
          <w:szCs w:val="21"/>
          <w:lang w:eastAsia="zh-CN"/>
        </w:rPr>
        <w:t>Since only wideband based PUSCH transmission is supported, the polarization co-phasing parameter i</w:t>
      </w:r>
      <w:r w:rsidRPr="00D15686">
        <w:rPr>
          <w:b/>
          <w:bCs/>
          <w:i/>
          <w:iCs/>
          <w:color w:val="000000"/>
          <w:sz w:val="21"/>
          <w:szCs w:val="21"/>
          <w:vertAlign w:val="subscript"/>
          <w:lang w:eastAsia="zh-CN"/>
        </w:rPr>
        <w:t>2</w:t>
      </w:r>
      <w:r w:rsidRPr="00D15686">
        <w:rPr>
          <w:b/>
          <w:bCs/>
          <w:i/>
          <w:iCs/>
          <w:color w:val="000000"/>
          <w:sz w:val="21"/>
          <w:szCs w:val="21"/>
          <w:lang w:eastAsia="zh-CN"/>
        </w:rPr>
        <w:t xml:space="preserve"> for type I single panel codebook is not needed for UL codebook design.</w:t>
      </w:r>
    </w:p>
    <w:p w14:paraId="44E42B3B" w14:textId="08473F80" w:rsidR="00D15686" w:rsidRPr="00D15686" w:rsidRDefault="00D15686" w:rsidP="00D15686">
      <w:pPr>
        <w:adjustRightInd w:val="0"/>
        <w:snapToGrid w:val="0"/>
        <w:spacing w:beforeLines="50" w:before="120" w:line="288" w:lineRule="auto"/>
        <w:jc w:val="both"/>
        <w:rPr>
          <w:bCs/>
          <w:sz w:val="21"/>
          <w:szCs w:val="21"/>
        </w:rPr>
      </w:pPr>
      <w:r w:rsidRPr="00D15686">
        <w:rPr>
          <w:b/>
          <w:bCs/>
          <w:i/>
          <w:iCs/>
          <w:sz w:val="21"/>
          <w:szCs w:val="21"/>
          <w:u w:val="single"/>
          <w:lang w:eastAsia="zh-CN"/>
        </w:rPr>
        <w:t xml:space="preserve">Proposal </w:t>
      </w:r>
      <w:r w:rsidR="007D3992">
        <w:rPr>
          <w:b/>
          <w:bCs/>
          <w:i/>
          <w:iCs/>
          <w:sz w:val="21"/>
          <w:szCs w:val="21"/>
          <w:u w:val="single"/>
          <w:lang w:eastAsia="zh-CN"/>
        </w:rPr>
        <w:t>4</w:t>
      </w:r>
      <w:r w:rsidRPr="00D15686">
        <w:rPr>
          <w:b/>
          <w:bCs/>
          <w:i/>
          <w:iCs/>
          <w:sz w:val="21"/>
          <w:szCs w:val="21"/>
          <w:lang w:eastAsia="zh-CN"/>
        </w:rPr>
        <w:t>: For codebook design of an 8TX partial-coherent UE, w</w:t>
      </w:r>
      <w:r w:rsidRPr="00D15686">
        <w:rPr>
          <w:b/>
          <w:bCs/>
          <w:i/>
          <w:sz w:val="21"/>
          <w:szCs w:val="21"/>
        </w:rPr>
        <w:t>hen Ng=2, support Alt 2: two coherent groups of {0,1,4,5} and {2,3,6,7}, when Ng=4, support Alt 1: four coherent groups of {0,4}, {1,5}, {2,6}, and {3,7}.</w:t>
      </w:r>
    </w:p>
    <w:p w14:paraId="4899261B" w14:textId="4BA07C7E" w:rsidR="00D15686" w:rsidRPr="00D15686" w:rsidRDefault="00D15686" w:rsidP="00D15686">
      <w:pPr>
        <w:adjustRightInd w:val="0"/>
        <w:snapToGrid w:val="0"/>
        <w:spacing w:beforeLines="50" w:before="120" w:line="288" w:lineRule="auto"/>
        <w:jc w:val="both"/>
        <w:rPr>
          <w:b/>
          <w:bCs/>
          <w:i/>
          <w:iCs/>
          <w:sz w:val="21"/>
          <w:szCs w:val="21"/>
          <w:lang w:eastAsia="zh-CN"/>
        </w:rPr>
      </w:pPr>
      <w:r w:rsidRPr="00D15686">
        <w:rPr>
          <w:b/>
          <w:bCs/>
          <w:i/>
          <w:iCs/>
          <w:sz w:val="21"/>
          <w:szCs w:val="21"/>
          <w:u w:val="single"/>
          <w:lang w:eastAsia="zh-CN"/>
        </w:rPr>
        <w:t xml:space="preserve">Proposal </w:t>
      </w:r>
      <w:r w:rsidR="007D3992">
        <w:rPr>
          <w:b/>
          <w:bCs/>
          <w:i/>
          <w:iCs/>
          <w:sz w:val="21"/>
          <w:szCs w:val="21"/>
          <w:u w:val="single"/>
          <w:lang w:eastAsia="zh-CN"/>
        </w:rPr>
        <w:t>5</w:t>
      </w:r>
      <w:r w:rsidRPr="00D15686">
        <w:rPr>
          <w:b/>
          <w:bCs/>
          <w:i/>
          <w:iCs/>
          <w:sz w:val="21"/>
          <w:szCs w:val="21"/>
          <w:lang w:eastAsia="zh-CN"/>
        </w:rPr>
        <w:t xml:space="preserve">: For codebook design of an 8TX partial-coherent UE, legacy codebook </w:t>
      </w:r>
      <m:oMath>
        <m:sSub>
          <m:sSubPr>
            <m:ctrlPr>
              <w:rPr>
                <w:rFonts w:ascii="Cambria Math" w:eastAsia="宋体" w:hAnsi="Cambria Math"/>
                <w:b/>
                <w:bCs/>
                <w:i/>
                <w:iCs/>
                <w:sz w:val="21"/>
                <w:szCs w:val="21"/>
              </w:rPr>
            </m:ctrlPr>
          </m:sSubPr>
          <m:e>
            <m:r>
              <m:rPr>
                <m:sty m:val="bi"/>
              </m:rPr>
              <w:rPr>
                <w:rFonts w:ascii="Cambria Math" w:eastAsia="宋体" w:hAnsi="Cambria Math"/>
                <w:sz w:val="21"/>
                <w:szCs w:val="21"/>
              </w:rPr>
              <m:t>W</m:t>
            </m:r>
          </m:e>
          <m:sub>
            <m:r>
              <m:rPr>
                <m:sty m:val="bi"/>
              </m:rPr>
              <w:rPr>
                <w:rFonts w:ascii="Cambria Math" w:eastAsia="宋体" w:hAnsi="Cambria Math"/>
                <w:sz w:val="21"/>
                <w:szCs w:val="21"/>
              </w:rPr>
              <m:t>0</m:t>
            </m:r>
          </m:sub>
        </m:sSub>
      </m:oMath>
      <w:r w:rsidRPr="00D15686">
        <w:rPr>
          <w:rFonts w:eastAsia="宋体"/>
          <w:b/>
          <w:bCs/>
          <w:i/>
          <w:iCs/>
          <w:sz w:val="21"/>
          <w:szCs w:val="21"/>
          <w:lang w:eastAsia="zh-CN"/>
        </w:rPr>
        <w:t xml:space="preserve"> </w:t>
      </w:r>
      <w:r w:rsidRPr="00D15686">
        <w:rPr>
          <w:b/>
          <w:bCs/>
          <w:i/>
          <w:iCs/>
          <w:sz w:val="21"/>
          <w:szCs w:val="21"/>
          <w:lang w:eastAsia="zh-CN"/>
        </w:rPr>
        <w:t xml:space="preserve">and phase offset </w:t>
      </w:r>
      <m:oMath>
        <m:r>
          <m:rPr>
            <m:sty m:val="bi"/>
          </m:rPr>
          <w:rPr>
            <w:rFonts w:ascii="Cambria Math" w:hAnsi="Cambria Math"/>
            <w:sz w:val="21"/>
            <w:szCs w:val="21"/>
            <w:lang w:eastAsia="zh-CN"/>
          </w:rPr>
          <m:t>α</m:t>
        </m:r>
      </m:oMath>
      <w:r w:rsidRPr="00D15686">
        <w:rPr>
          <w:b/>
          <w:bCs/>
          <w:i/>
          <w:iCs/>
          <w:sz w:val="21"/>
          <w:szCs w:val="21"/>
          <w:lang w:eastAsia="zh-CN"/>
        </w:rPr>
        <w:t xml:space="preserve"> are indicated to UE for generating 8 TX codebook </w:t>
      </w:r>
      <m:oMath>
        <m:sSub>
          <m:sSubPr>
            <m:ctrlPr>
              <w:rPr>
                <w:rFonts w:ascii="Cambria Math" w:hAnsi="Cambria Math"/>
                <w:b/>
                <w:bCs/>
                <w:i/>
                <w:iCs/>
                <w:color w:val="000000"/>
                <w:kern w:val="24"/>
                <w:sz w:val="21"/>
                <w:szCs w:val="21"/>
              </w:rPr>
            </m:ctrlPr>
          </m:sSubPr>
          <m:e>
            <m:r>
              <m:rPr>
                <m:sty m:val="bi"/>
              </m:rPr>
              <w:rPr>
                <w:rFonts w:ascii="Cambria Math" w:hAnsi="Cambria Math"/>
                <w:color w:val="000000"/>
                <w:kern w:val="24"/>
                <w:sz w:val="21"/>
                <w:szCs w:val="21"/>
              </w:rPr>
              <m:t>W</m:t>
            </m:r>
          </m:e>
          <m:sub>
            <m:r>
              <m:rPr>
                <m:sty m:val="bi"/>
              </m:rPr>
              <w:rPr>
                <w:rFonts w:ascii="Cambria Math" w:hAnsi="Cambria Math"/>
                <w:color w:val="000000"/>
                <w:kern w:val="24"/>
                <w:sz w:val="21"/>
                <w:szCs w:val="21"/>
              </w:rPr>
              <m:t>8</m:t>
            </m:r>
            <m:r>
              <m:rPr>
                <m:sty m:val="bi"/>
              </m:rPr>
              <w:rPr>
                <w:rFonts w:ascii="Cambria Math" w:eastAsia="Cambria Math" w:hAnsi="Cambria Math"/>
                <w:color w:val="000000"/>
                <w:kern w:val="24"/>
                <w:sz w:val="21"/>
                <w:szCs w:val="21"/>
              </w:rPr>
              <m:t>×8</m:t>
            </m:r>
          </m:sub>
        </m:sSub>
        <m:r>
          <m:rPr>
            <m:sty m:val="bi"/>
          </m:rPr>
          <w:rPr>
            <w:rFonts w:ascii="Cambria Math" w:eastAsia="Cambria Math" w:hAnsi="Cambria Math"/>
            <w:color w:val="000000"/>
            <w:kern w:val="24"/>
            <w:sz w:val="21"/>
            <w:szCs w:val="21"/>
          </w:rPr>
          <m:t>=</m:t>
        </m:r>
        <m:d>
          <m:dPr>
            <m:begChr m:val="["/>
            <m:endChr m:val="]"/>
            <m:ctrlPr>
              <w:rPr>
                <w:rFonts w:ascii="Cambria Math" w:eastAsia="Cambria Math" w:hAnsi="Cambria Math"/>
                <w:b/>
                <w:bCs/>
                <w:i/>
                <w:iCs/>
                <w:color w:val="000000"/>
                <w:kern w:val="24"/>
                <w:sz w:val="21"/>
                <w:szCs w:val="21"/>
              </w:rPr>
            </m:ctrlPr>
          </m:dPr>
          <m:e>
            <m:m>
              <m:mPr>
                <m:mcs>
                  <m:mc>
                    <m:mcPr>
                      <m:count m:val="2"/>
                      <m:mcJc m:val="center"/>
                    </m:mcPr>
                  </m:mc>
                </m:mcs>
                <m:ctrlPr>
                  <w:rPr>
                    <w:rFonts w:ascii="Cambria Math" w:eastAsia="Cambria Math" w:hAnsi="Cambria Math"/>
                    <w:b/>
                    <w:bCs/>
                    <w:i/>
                    <w:iCs/>
                    <w:color w:val="000000"/>
                    <w:kern w:val="24"/>
                    <w:sz w:val="21"/>
                    <w:szCs w:val="21"/>
                  </w:rPr>
                </m:ctrlPr>
              </m:mPr>
              <m:mr>
                <m:e>
                  <m:sSub>
                    <m:sSubPr>
                      <m:ctrlPr>
                        <w:rPr>
                          <w:rFonts w:ascii="Cambria Math" w:eastAsia="Cambria Math" w:hAnsi="Cambria Math"/>
                          <w:b/>
                          <w:bCs/>
                          <w:i/>
                          <w:iCs/>
                          <w:color w:val="000000"/>
                          <w:kern w:val="24"/>
                          <w:sz w:val="21"/>
                          <w:szCs w:val="21"/>
                        </w:rPr>
                      </m:ctrlPr>
                    </m:sSubPr>
                    <m:e>
                      <m:r>
                        <m:rPr>
                          <m:sty m:val="bi"/>
                        </m:rPr>
                        <w:rPr>
                          <w:rFonts w:ascii="Cambria Math" w:eastAsia="Cambria Math" w:hAnsi="Cambria Math"/>
                          <w:color w:val="000000"/>
                          <w:kern w:val="24"/>
                          <w:sz w:val="21"/>
                          <w:szCs w:val="21"/>
                        </w:rPr>
                        <m:t>W</m:t>
                      </m:r>
                    </m:e>
                    <m:sub>
                      <m:r>
                        <m:rPr>
                          <m:sty m:val="bi"/>
                        </m:rPr>
                        <w:rPr>
                          <w:rFonts w:ascii="Cambria Math" w:eastAsia="Cambria Math" w:hAnsi="Cambria Math"/>
                          <w:color w:val="000000"/>
                          <w:kern w:val="24"/>
                          <w:sz w:val="21"/>
                          <w:szCs w:val="21"/>
                        </w:rPr>
                        <m:t>0</m:t>
                      </m:r>
                    </m:sub>
                  </m:sSub>
                </m:e>
                <m:e>
                  <m:r>
                    <m:rPr>
                      <m:sty m:val="bi"/>
                    </m:rPr>
                    <w:rPr>
                      <w:rFonts w:ascii="Cambria Math" w:eastAsia="Cambria Math" w:hAnsi="Cambria Math"/>
                      <w:color w:val="000000"/>
                      <w:kern w:val="24"/>
                      <w:sz w:val="21"/>
                      <w:szCs w:val="21"/>
                    </w:rPr>
                    <m:t>0</m:t>
                  </m:r>
                </m:e>
              </m:mr>
              <m:mr>
                <m:e>
                  <m:r>
                    <m:rPr>
                      <m:sty m:val="bi"/>
                    </m:rPr>
                    <w:rPr>
                      <w:rFonts w:ascii="Cambria Math" w:eastAsia="Cambria Math" w:hAnsi="Cambria Math"/>
                      <w:color w:val="000000"/>
                      <w:kern w:val="24"/>
                      <w:sz w:val="21"/>
                      <w:szCs w:val="21"/>
                    </w:rPr>
                    <m:t>0</m:t>
                  </m:r>
                </m:e>
                <m:e>
                  <m:sSub>
                    <m:sSubPr>
                      <m:ctrlPr>
                        <w:rPr>
                          <w:rFonts w:ascii="Cambria Math" w:eastAsia="Cambria Math" w:hAnsi="Cambria Math"/>
                          <w:b/>
                          <w:bCs/>
                          <w:i/>
                          <w:iCs/>
                          <w:color w:val="000000"/>
                          <w:kern w:val="24"/>
                          <w:sz w:val="21"/>
                          <w:szCs w:val="21"/>
                        </w:rPr>
                      </m:ctrlPr>
                    </m:sSubPr>
                    <m:e>
                      <m:r>
                        <m:rPr>
                          <m:sty m:val="bi"/>
                        </m:rPr>
                        <w:rPr>
                          <w:rFonts w:ascii="Cambria Math" w:eastAsia="Cambria Math" w:hAnsi="Cambria Math"/>
                          <w:color w:val="000000"/>
                          <w:kern w:val="24"/>
                          <w:sz w:val="21"/>
                          <w:szCs w:val="21"/>
                        </w:rPr>
                        <m:t>α*W</m:t>
                      </m:r>
                    </m:e>
                    <m:sub>
                      <m:r>
                        <m:rPr>
                          <m:sty m:val="bi"/>
                        </m:rPr>
                        <w:rPr>
                          <w:rFonts w:ascii="Cambria Math" w:eastAsia="Cambria Math" w:hAnsi="Cambria Math"/>
                          <w:color w:val="000000"/>
                          <w:kern w:val="24"/>
                          <w:sz w:val="21"/>
                          <w:szCs w:val="21"/>
                        </w:rPr>
                        <m:t>0</m:t>
                      </m:r>
                    </m:sub>
                  </m:sSub>
                </m:e>
              </m:mr>
            </m:m>
          </m:e>
        </m:d>
      </m:oMath>
      <w:r w:rsidRPr="00D15686">
        <w:rPr>
          <w:b/>
          <w:bCs/>
          <w:i/>
          <w:iCs/>
          <w:color w:val="000000"/>
          <w:kern w:val="24"/>
          <w:sz w:val="21"/>
          <w:szCs w:val="21"/>
          <w:lang w:eastAsia="zh-CN"/>
        </w:rPr>
        <w:t>.</w:t>
      </w:r>
    </w:p>
    <w:p w14:paraId="3657B8BE" w14:textId="0BE9647D" w:rsidR="00D15686" w:rsidRPr="00D15686" w:rsidRDefault="00D15686" w:rsidP="00D15686">
      <w:pPr>
        <w:adjustRightInd w:val="0"/>
        <w:snapToGrid w:val="0"/>
        <w:spacing w:beforeLines="50" w:before="120" w:line="288" w:lineRule="auto"/>
        <w:jc w:val="both"/>
      </w:pPr>
      <w:r w:rsidRPr="00D15686">
        <w:rPr>
          <w:b/>
          <w:bCs/>
          <w:i/>
          <w:iCs/>
          <w:sz w:val="21"/>
          <w:szCs w:val="21"/>
          <w:u w:val="single"/>
          <w:lang w:eastAsia="zh-CN"/>
        </w:rPr>
        <w:t xml:space="preserve">Proposal </w:t>
      </w:r>
      <w:r w:rsidR="007D3992">
        <w:rPr>
          <w:b/>
          <w:bCs/>
          <w:i/>
          <w:iCs/>
          <w:sz w:val="21"/>
          <w:szCs w:val="21"/>
          <w:u w:val="single"/>
          <w:lang w:eastAsia="zh-CN"/>
        </w:rPr>
        <w:t>6</w:t>
      </w:r>
      <w:r w:rsidRPr="00D15686">
        <w:rPr>
          <w:b/>
          <w:bCs/>
          <w:i/>
          <w:iCs/>
          <w:sz w:val="21"/>
          <w:szCs w:val="21"/>
          <w:lang w:eastAsia="zh-CN"/>
        </w:rPr>
        <w:t>: For codebook design of an 8TX partial-coherent UE, legacy codebook and phase offset could indicate both partial-coherent and non-coherent codebooks for partially-coherent UE.</w:t>
      </w:r>
      <w:r w:rsidRPr="00D15686">
        <w:t xml:space="preserve"> </w:t>
      </w:r>
    </w:p>
    <w:p w14:paraId="5E57302E" w14:textId="62E4E873" w:rsidR="00D15686" w:rsidRPr="00D15686" w:rsidRDefault="00D15686" w:rsidP="00D15686">
      <w:pPr>
        <w:adjustRightInd w:val="0"/>
        <w:snapToGrid w:val="0"/>
        <w:spacing w:beforeLines="50" w:before="120" w:line="288" w:lineRule="auto"/>
        <w:jc w:val="both"/>
        <w:rPr>
          <w:b/>
          <w:bCs/>
          <w:i/>
          <w:iCs/>
          <w:sz w:val="21"/>
          <w:szCs w:val="21"/>
          <w:lang w:eastAsia="zh-CN"/>
        </w:rPr>
      </w:pPr>
      <w:r w:rsidRPr="00D15686">
        <w:rPr>
          <w:b/>
          <w:bCs/>
          <w:i/>
          <w:iCs/>
          <w:sz w:val="21"/>
          <w:szCs w:val="21"/>
          <w:u w:val="single"/>
          <w:lang w:eastAsia="zh-CN"/>
        </w:rPr>
        <w:t xml:space="preserve">Proposal </w:t>
      </w:r>
      <w:r w:rsidR="007D3992">
        <w:rPr>
          <w:b/>
          <w:bCs/>
          <w:i/>
          <w:iCs/>
          <w:sz w:val="21"/>
          <w:szCs w:val="21"/>
          <w:u w:val="single"/>
          <w:lang w:eastAsia="zh-CN"/>
        </w:rPr>
        <w:t>7</w:t>
      </w:r>
      <w:r w:rsidRPr="00D15686">
        <w:rPr>
          <w:b/>
          <w:bCs/>
          <w:i/>
          <w:iCs/>
          <w:sz w:val="21"/>
          <w:szCs w:val="21"/>
          <w:lang w:eastAsia="zh-CN"/>
        </w:rPr>
        <w:t>: For codebook design of an 8TX partial-coherent UE, the phase offset equals to 0 could support to indicate the codebook of antenna groups selection.</w:t>
      </w:r>
    </w:p>
    <w:p w14:paraId="51E048C6" w14:textId="2A407BEA" w:rsidR="00D15686" w:rsidRPr="00D15686" w:rsidRDefault="00D15686" w:rsidP="00D15686">
      <w:pPr>
        <w:adjustRightInd w:val="0"/>
        <w:snapToGrid w:val="0"/>
        <w:spacing w:beforeLines="50" w:before="120" w:line="288" w:lineRule="auto"/>
        <w:jc w:val="both"/>
      </w:pPr>
      <w:r w:rsidRPr="00D15686">
        <w:rPr>
          <w:b/>
          <w:bCs/>
          <w:i/>
          <w:iCs/>
          <w:sz w:val="21"/>
          <w:szCs w:val="21"/>
          <w:u w:val="single"/>
          <w:lang w:eastAsia="zh-CN"/>
        </w:rPr>
        <w:t xml:space="preserve">Proposal </w:t>
      </w:r>
      <w:r w:rsidR="007D3992">
        <w:rPr>
          <w:b/>
          <w:bCs/>
          <w:i/>
          <w:iCs/>
          <w:sz w:val="21"/>
          <w:szCs w:val="21"/>
          <w:u w:val="single"/>
          <w:lang w:eastAsia="zh-CN"/>
        </w:rPr>
        <w:t>8</w:t>
      </w:r>
      <w:r w:rsidRPr="00D15686">
        <w:rPr>
          <w:b/>
          <w:bCs/>
          <w:i/>
          <w:iCs/>
          <w:sz w:val="21"/>
          <w:szCs w:val="21"/>
          <w:lang w:eastAsia="zh-CN"/>
        </w:rPr>
        <w:t>: Support joint indication of rank and precoding information, where RI is the total number of transmission layers from different antenna groups.</w:t>
      </w:r>
    </w:p>
    <w:p w14:paraId="1078F353" w14:textId="242009C0" w:rsidR="00D15686" w:rsidRPr="00D15686" w:rsidRDefault="00D15686" w:rsidP="00D15686">
      <w:pPr>
        <w:snapToGrid w:val="0"/>
        <w:spacing w:beforeLines="50" w:before="120" w:line="288" w:lineRule="auto"/>
        <w:jc w:val="both"/>
        <w:rPr>
          <w:b/>
          <w:bCs/>
          <w:i/>
          <w:iCs/>
          <w:sz w:val="21"/>
          <w:szCs w:val="21"/>
          <w:lang w:eastAsia="zh-CN"/>
        </w:rPr>
      </w:pPr>
      <w:r w:rsidRPr="00D15686">
        <w:rPr>
          <w:b/>
          <w:bCs/>
          <w:i/>
          <w:iCs/>
          <w:sz w:val="21"/>
          <w:szCs w:val="21"/>
          <w:u w:val="single"/>
          <w:lang w:eastAsia="zh-CN"/>
        </w:rPr>
        <w:t xml:space="preserve">Proposal </w:t>
      </w:r>
      <w:r w:rsidR="007D3992">
        <w:rPr>
          <w:b/>
          <w:bCs/>
          <w:i/>
          <w:iCs/>
          <w:sz w:val="21"/>
          <w:szCs w:val="21"/>
          <w:u w:val="single"/>
          <w:lang w:eastAsia="zh-CN"/>
        </w:rPr>
        <w:t>9</w:t>
      </w:r>
      <w:r w:rsidRPr="00D15686">
        <w:rPr>
          <w:b/>
          <w:bCs/>
          <w:i/>
          <w:iCs/>
          <w:sz w:val="21"/>
          <w:szCs w:val="21"/>
          <w:lang w:eastAsia="zh-CN"/>
        </w:rPr>
        <w:t>: SRI field in Rel-15 can be reused for codebook based 8 TX UL transmission, when only one SRS resource is configured, the SRI field in DCI is absent, when two SRS resources are configured, 1 bit of SRI field in DCI is reused to indicate the selected SRS resource.</w:t>
      </w:r>
    </w:p>
    <w:p w14:paraId="2229DA14" w14:textId="4CEB4985" w:rsidR="00D15686" w:rsidRPr="00D15686" w:rsidRDefault="00D15686" w:rsidP="00D15686">
      <w:pPr>
        <w:snapToGrid w:val="0"/>
        <w:spacing w:beforeLines="50" w:before="120" w:line="288" w:lineRule="auto"/>
        <w:jc w:val="both"/>
        <w:rPr>
          <w:b/>
          <w:bCs/>
          <w:i/>
          <w:iCs/>
          <w:sz w:val="21"/>
          <w:szCs w:val="21"/>
          <w:lang w:eastAsia="zh-CN"/>
        </w:rPr>
      </w:pPr>
      <w:r w:rsidRPr="00D15686">
        <w:rPr>
          <w:b/>
          <w:bCs/>
          <w:i/>
          <w:iCs/>
          <w:sz w:val="21"/>
          <w:szCs w:val="21"/>
          <w:u w:val="single"/>
          <w:lang w:eastAsia="zh-CN"/>
        </w:rPr>
        <w:t xml:space="preserve">Proposal </w:t>
      </w:r>
      <w:r w:rsidR="007D3992">
        <w:rPr>
          <w:b/>
          <w:bCs/>
          <w:i/>
          <w:iCs/>
          <w:sz w:val="21"/>
          <w:szCs w:val="21"/>
          <w:u w:val="single"/>
          <w:lang w:eastAsia="zh-CN"/>
        </w:rPr>
        <w:t>10</w:t>
      </w:r>
      <w:r w:rsidRPr="00D15686">
        <w:rPr>
          <w:b/>
          <w:bCs/>
          <w:i/>
          <w:iCs/>
          <w:sz w:val="21"/>
          <w:szCs w:val="21"/>
          <w:lang w:eastAsia="zh-CN"/>
        </w:rPr>
        <w:t>: Not need to configure one SRS resource set with 8/M of M-port SRS resources</w:t>
      </w:r>
    </w:p>
    <w:p w14:paraId="44B1E9D1" w14:textId="62ABFBF4" w:rsidR="00D15686" w:rsidRPr="00D15686" w:rsidRDefault="00D15686" w:rsidP="00D15686">
      <w:pPr>
        <w:snapToGrid w:val="0"/>
        <w:spacing w:beforeLines="50" w:before="120" w:line="288" w:lineRule="auto"/>
        <w:jc w:val="both"/>
        <w:rPr>
          <w:b/>
          <w:bCs/>
          <w:i/>
          <w:iCs/>
          <w:sz w:val="21"/>
          <w:szCs w:val="21"/>
          <w:lang w:eastAsia="zh-CN"/>
        </w:rPr>
      </w:pPr>
      <w:r w:rsidRPr="00D15686">
        <w:rPr>
          <w:b/>
          <w:bCs/>
          <w:i/>
          <w:iCs/>
          <w:sz w:val="21"/>
          <w:szCs w:val="21"/>
          <w:u w:val="single"/>
          <w:lang w:eastAsia="zh-CN"/>
        </w:rPr>
        <w:t>Proposal 1</w:t>
      </w:r>
      <w:r w:rsidR="007D3992">
        <w:rPr>
          <w:b/>
          <w:bCs/>
          <w:i/>
          <w:iCs/>
          <w:sz w:val="21"/>
          <w:szCs w:val="21"/>
          <w:u w:val="single"/>
          <w:lang w:eastAsia="zh-CN"/>
        </w:rPr>
        <w:t>1</w:t>
      </w:r>
      <w:r w:rsidRPr="00D15686">
        <w:rPr>
          <w:b/>
          <w:bCs/>
          <w:i/>
          <w:iCs/>
          <w:sz w:val="21"/>
          <w:szCs w:val="21"/>
          <w:lang w:eastAsia="zh-CN"/>
        </w:rPr>
        <w:t>: Not need to configure up to two, or four SRS resource sets for ‘non-codebook’.</w:t>
      </w:r>
    </w:p>
    <w:p w14:paraId="6C001004" w14:textId="0B676FDB" w:rsidR="00D15686" w:rsidRPr="00D15686" w:rsidRDefault="00D15686" w:rsidP="00D15686">
      <w:pPr>
        <w:snapToGrid w:val="0"/>
        <w:spacing w:beforeLines="50" w:before="120" w:line="288" w:lineRule="auto"/>
        <w:jc w:val="both"/>
        <w:rPr>
          <w:b/>
          <w:bCs/>
          <w:i/>
          <w:iCs/>
          <w:sz w:val="21"/>
          <w:szCs w:val="21"/>
          <w:lang w:eastAsia="zh-CN"/>
        </w:rPr>
      </w:pPr>
      <w:r w:rsidRPr="00D15686">
        <w:rPr>
          <w:b/>
          <w:bCs/>
          <w:i/>
          <w:iCs/>
          <w:sz w:val="21"/>
          <w:szCs w:val="21"/>
          <w:u w:val="single"/>
          <w:lang w:eastAsia="zh-CN"/>
        </w:rPr>
        <w:t>Proposal 1</w:t>
      </w:r>
      <w:r w:rsidR="007D3992">
        <w:rPr>
          <w:b/>
          <w:bCs/>
          <w:i/>
          <w:iCs/>
          <w:sz w:val="21"/>
          <w:szCs w:val="21"/>
          <w:u w:val="single"/>
          <w:lang w:eastAsia="zh-CN"/>
        </w:rPr>
        <w:t>2</w:t>
      </w:r>
      <w:r w:rsidRPr="00D15686">
        <w:rPr>
          <w:b/>
          <w:bCs/>
          <w:i/>
          <w:iCs/>
          <w:sz w:val="21"/>
          <w:szCs w:val="21"/>
          <w:lang w:eastAsia="zh-CN"/>
        </w:rPr>
        <w:t xml:space="preserve">: 8 single-port SRS resources </w:t>
      </w:r>
      <w:r w:rsidR="00935E63">
        <w:rPr>
          <w:b/>
          <w:bCs/>
          <w:i/>
          <w:iCs/>
          <w:sz w:val="21"/>
          <w:szCs w:val="21"/>
          <w:lang w:eastAsia="zh-CN"/>
        </w:rPr>
        <w:t xml:space="preserve">are divided </w:t>
      </w:r>
      <w:r w:rsidRPr="00D15686">
        <w:rPr>
          <w:b/>
          <w:bCs/>
          <w:i/>
          <w:iCs/>
          <w:sz w:val="21"/>
          <w:szCs w:val="21"/>
          <w:lang w:eastAsia="zh-CN"/>
        </w:rPr>
        <w:t>into multiple groups to reduce SRI overhead for non-codebook based UL transmission.</w:t>
      </w:r>
    </w:p>
    <w:p w14:paraId="24D96203" w14:textId="5D8D2DCE" w:rsidR="00D15686" w:rsidRPr="00D15686" w:rsidRDefault="00D15686" w:rsidP="00D15686">
      <w:pPr>
        <w:adjustRightInd w:val="0"/>
        <w:snapToGrid w:val="0"/>
        <w:spacing w:beforeLines="50" w:before="120" w:line="288" w:lineRule="auto"/>
        <w:jc w:val="both"/>
        <w:rPr>
          <w:b/>
          <w:bCs/>
          <w:i/>
          <w:iCs/>
          <w:sz w:val="21"/>
          <w:szCs w:val="21"/>
          <w:lang w:val="en-US" w:eastAsia="zh-CN"/>
        </w:rPr>
      </w:pPr>
      <w:r w:rsidRPr="00D15686">
        <w:rPr>
          <w:b/>
          <w:bCs/>
          <w:i/>
          <w:iCs/>
          <w:sz w:val="21"/>
          <w:szCs w:val="21"/>
          <w:u w:val="single"/>
          <w:lang w:eastAsia="zh-CN"/>
        </w:rPr>
        <w:t>Proposal 1</w:t>
      </w:r>
      <w:r w:rsidR="007D3992">
        <w:rPr>
          <w:b/>
          <w:bCs/>
          <w:i/>
          <w:iCs/>
          <w:sz w:val="21"/>
          <w:szCs w:val="21"/>
          <w:u w:val="single"/>
          <w:lang w:eastAsia="zh-CN"/>
        </w:rPr>
        <w:t>3</w:t>
      </w:r>
      <w:r w:rsidRPr="00D15686">
        <w:rPr>
          <w:b/>
          <w:bCs/>
          <w:i/>
          <w:iCs/>
          <w:sz w:val="21"/>
          <w:szCs w:val="21"/>
          <w:lang w:eastAsia="zh-CN"/>
        </w:rPr>
        <w:t xml:space="preserve">: Confirm the working assumption: </w:t>
      </w:r>
      <w:r w:rsidRPr="00D15686">
        <w:rPr>
          <w:b/>
          <w:bCs/>
          <w:i/>
          <w:iCs/>
          <w:sz w:val="21"/>
          <w:szCs w:val="21"/>
          <w:lang w:val="en-US" w:eastAsia="zh-CN"/>
        </w:rPr>
        <w:t>For uplink transmission with rank&gt;4, support dual CW transmission.</w:t>
      </w:r>
    </w:p>
    <w:p w14:paraId="4291D3D3" w14:textId="387B2ABF" w:rsidR="00D15686" w:rsidRPr="00D15686" w:rsidRDefault="00D15686" w:rsidP="00D15686">
      <w:pPr>
        <w:adjustRightInd w:val="0"/>
        <w:snapToGrid w:val="0"/>
        <w:spacing w:beforeLines="50" w:before="120" w:line="288" w:lineRule="auto"/>
        <w:jc w:val="both"/>
        <w:rPr>
          <w:rFonts w:eastAsia="Calibri"/>
          <w:b/>
          <w:bCs/>
          <w:i/>
          <w:iCs/>
          <w:color w:val="000000"/>
          <w:sz w:val="21"/>
          <w:szCs w:val="21"/>
          <w:lang w:val="en-US" w:eastAsia="en-GB"/>
        </w:rPr>
      </w:pPr>
      <w:r w:rsidRPr="00D15686">
        <w:rPr>
          <w:b/>
          <w:bCs/>
          <w:i/>
          <w:iCs/>
          <w:sz w:val="21"/>
          <w:szCs w:val="21"/>
          <w:u w:val="single"/>
          <w:lang w:eastAsia="zh-CN"/>
        </w:rPr>
        <w:t>Proposal 1</w:t>
      </w:r>
      <w:r w:rsidR="007D3992">
        <w:rPr>
          <w:b/>
          <w:bCs/>
          <w:i/>
          <w:iCs/>
          <w:sz w:val="21"/>
          <w:szCs w:val="21"/>
          <w:u w:val="single"/>
          <w:lang w:eastAsia="zh-CN"/>
        </w:rPr>
        <w:t>4</w:t>
      </w:r>
      <w:r w:rsidRPr="00D15686">
        <w:rPr>
          <w:b/>
          <w:bCs/>
          <w:i/>
          <w:iCs/>
          <w:sz w:val="21"/>
          <w:szCs w:val="21"/>
          <w:lang w:eastAsia="zh-CN"/>
        </w:rPr>
        <w:t xml:space="preserve">: For uplink transmission with rank&gt;4, enable </w:t>
      </w:r>
      <w:r w:rsidRPr="00D15686">
        <w:rPr>
          <w:rFonts w:eastAsia="Calibri"/>
          <w:b/>
          <w:bCs/>
          <w:i/>
          <w:iCs/>
          <w:color w:val="000000"/>
          <w:sz w:val="21"/>
          <w:szCs w:val="21"/>
          <w:lang w:val="en-US" w:eastAsia="en-GB"/>
        </w:rPr>
        <w:t>2 CWs with individual MCS, RV and NDI for 8 TX UL transmission.</w:t>
      </w:r>
    </w:p>
    <w:p w14:paraId="790B0C1B" w14:textId="3A0C9D32" w:rsidR="00D15686" w:rsidRPr="00D15686" w:rsidRDefault="00D15686" w:rsidP="00D15686">
      <w:pPr>
        <w:adjustRightInd w:val="0"/>
        <w:snapToGrid w:val="0"/>
        <w:spacing w:beforeLines="50" w:before="120" w:line="288" w:lineRule="auto"/>
        <w:jc w:val="both"/>
        <w:rPr>
          <w:rFonts w:eastAsia="Calibri"/>
          <w:b/>
          <w:bCs/>
          <w:i/>
          <w:iCs/>
          <w:color w:val="000000"/>
          <w:sz w:val="21"/>
          <w:szCs w:val="21"/>
          <w:lang w:val="en-US" w:eastAsia="en-GB"/>
        </w:rPr>
      </w:pPr>
      <w:r w:rsidRPr="00D15686">
        <w:rPr>
          <w:b/>
          <w:bCs/>
          <w:i/>
          <w:iCs/>
          <w:sz w:val="21"/>
          <w:szCs w:val="21"/>
          <w:u w:val="single"/>
          <w:lang w:eastAsia="zh-CN"/>
        </w:rPr>
        <w:t>Proposal 1</w:t>
      </w:r>
      <w:r w:rsidR="007D3992">
        <w:rPr>
          <w:b/>
          <w:bCs/>
          <w:i/>
          <w:iCs/>
          <w:sz w:val="21"/>
          <w:szCs w:val="21"/>
          <w:u w:val="single"/>
          <w:lang w:eastAsia="zh-CN"/>
        </w:rPr>
        <w:t>5</w:t>
      </w:r>
      <w:r w:rsidRPr="00D15686">
        <w:rPr>
          <w:b/>
          <w:bCs/>
          <w:i/>
          <w:iCs/>
          <w:sz w:val="21"/>
          <w:szCs w:val="21"/>
          <w:lang w:eastAsia="zh-CN"/>
        </w:rPr>
        <w:t>: Four kinds of typical PA architecture can be considered, including full rated PAs on each Tx chain, 2 out of 8 PAs can achieve full power transmission, 4 out of 8 PAs can achieve full power transmission, and 8 PAs can achieve full power transmission.</w:t>
      </w:r>
    </w:p>
    <w:p w14:paraId="1FB84B35" w14:textId="77777777" w:rsidR="00C13E6E" w:rsidRPr="00D15686" w:rsidRDefault="00C13E6E" w:rsidP="009844B6">
      <w:pPr>
        <w:snapToGrid w:val="0"/>
        <w:spacing w:beforeLines="50" w:before="120" w:line="288" w:lineRule="auto"/>
        <w:jc w:val="both"/>
        <w:rPr>
          <w:rFonts w:ascii="Arial" w:hAnsi="Arial" w:cs="Arial"/>
          <w:b/>
        </w:rPr>
      </w:pPr>
    </w:p>
    <w:p w14:paraId="7C29F0D7" w14:textId="77777777" w:rsidR="005D20F1" w:rsidRPr="002B4931" w:rsidRDefault="00A208FC" w:rsidP="002B4931">
      <w:pPr>
        <w:snapToGrid w:val="0"/>
        <w:spacing w:beforeLines="50" w:before="120" w:line="288" w:lineRule="auto"/>
        <w:jc w:val="both"/>
        <w:outlineLvl w:val="0"/>
        <w:rPr>
          <w:rFonts w:ascii="Arial" w:hAnsi="Arial" w:cs="Arial"/>
          <w:b/>
          <w:sz w:val="24"/>
          <w:szCs w:val="24"/>
        </w:rPr>
      </w:pPr>
      <w:r>
        <w:rPr>
          <w:rFonts w:ascii="Arial" w:hAnsi="Arial" w:cs="Arial"/>
          <w:b/>
          <w:sz w:val="24"/>
          <w:szCs w:val="24"/>
        </w:rPr>
        <w:t>7</w:t>
      </w:r>
      <w:r w:rsidR="005D20F1" w:rsidRPr="002B4931">
        <w:rPr>
          <w:rFonts w:ascii="Arial" w:hAnsi="Arial" w:cs="Arial"/>
          <w:b/>
          <w:sz w:val="24"/>
          <w:szCs w:val="24"/>
        </w:rPr>
        <w:t>. References</w:t>
      </w:r>
    </w:p>
    <w:p w14:paraId="700957F9" w14:textId="77777777" w:rsidR="001F0B95" w:rsidRDefault="00015988">
      <w:pPr>
        <w:widowControl w:val="0"/>
        <w:numPr>
          <w:ilvl w:val="0"/>
          <w:numId w:val="5"/>
        </w:numPr>
        <w:snapToGrid w:val="0"/>
        <w:spacing w:beforeLines="50" w:before="120" w:line="300" w:lineRule="auto"/>
        <w:jc w:val="both"/>
        <w:rPr>
          <w:rFonts w:eastAsia="宋体"/>
          <w:kern w:val="2"/>
          <w:sz w:val="21"/>
          <w:szCs w:val="21"/>
          <w:lang w:val="en-US" w:eastAsia="zh-CN"/>
        </w:rPr>
      </w:pPr>
      <w:r w:rsidRPr="000B4B8A">
        <w:rPr>
          <w:rFonts w:eastAsia="宋体"/>
          <w:kern w:val="2"/>
          <w:sz w:val="21"/>
          <w:szCs w:val="21"/>
          <w:lang w:val="en-US" w:eastAsia="zh-CN"/>
        </w:rPr>
        <w:t>3GPP RAN#</w:t>
      </w:r>
      <w:r>
        <w:rPr>
          <w:rFonts w:eastAsia="宋体"/>
          <w:kern w:val="2"/>
          <w:sz w:val="21"/>
          <w:szCs w:val="21"/>
          <w:lang w:val="en-US" w:eastAsia="zh-CN"/>
        </w:rPr>
        <w:t>9</w:t>
      </w:r>
      <w:r w:rsidR="00C26FBD">
        <w:rPr>
          <w:rFonts w:eastAsia="宋体"/>
          <w:kern w:val="2"/>
          <w:sz w:val="21"/>
          <w:szCs w:val="21"/>
          <w:lang w:val="en-US" w:eastAsia="zh-CN"/>
        </w:rPr>
        <w:t>4e</w:t>
      </w:r>
      <w:r w:rsidRPr="000B4B8A">
        <w:rPr>
          <w:rFonts w:eastAsia="宋体"/>
          <w:kern w:val="2"/>
          <w:sz w:val="21"/>
          <w:szCs w:val="21"/>
          <w:lang w:val="en-US" w:eastAsia="zh-CN"/>
        </w:rPr>
        <w:t xml:space="preserve">, </w:t>
      </w:r>
      <w:r w:rsidR="00C26FBD" w:rsidRPr="00C26FBD">
        <w:rPr>
          <w:rFonts w:eastAsia="宋体"/>
          <w:kern w:val="2"/>
          <w:sz w:val="21"/>
          <w:szCs w:val="21"/>
          <w:lang w:val="en-US" w:eastAsia="zh-CN"/>
        </w:rPr>
        <w:t>RP-213598</w:t>
      </w:r>
      <w:r w:rsidRPr="000B4B8A">
        <w:rPr>
          <w:rFonts w:eastAsia="宋体"/>
          <w:kern w:val="2"/>
          <w:sz w:val="21"/>
          <w:szCs w:val="21"/>
          <w:lang w:val="en-US" w:eastAsia="zh-CN"/>
        </w:rPr>
        <w:t>, “</w:t>
      </w:r>
      <w:r w:rsidR="00C26FBD" w:rsidRPr="00C26FBD">
        <w:rPr>
          <w:rFonts w:eastAsia="宋体"/>
          <w:kern w:val="2"/>
          <w:sz w:val="21"/>
          <w:szCs w:val="21"/>
          <w:lang w:val="en-US" w:eastAsia="zh-CN"/>
        </w:rPr>
        <w:t>New WID: MIMO Evolution for Downlink and Uplink</w:t>
      </w:r>
      <w:r w:rsidR="00A6084F">
        <w:rPr>
          <w:rFonts w:eastAsia="宋体"/>
          <w:kern w:val="2"/>
          <w:sz w:val="21"/>
          <w:szCs w:val="21"/>
          <w:lang w:val="en-US" w:eastAsia="zh-CN"/>
        </w:rPr>
        <w:t>”</w:t>
      </w:r>
      <w:r w:rsidRPr="000B4B8A">
        <w:rPr>
          <w:rFonts w:eastAsia="宋体"/>
          <w:kern w:val="2"/>
          <w:sz w:val="21"/>
          <w:szCs w:val="21"/>
          <w:lang w:val="en-US" w:eastAsia="zh-CN"/>
        </w:rPr>
        <w:t xml:space="preserve">, </w:t>
      </w:r>
      <w:r w:rsidR="00C26FBD">
        <w:rPr>
          <w:rFonts w:eastAsia="宋体"/>
          <w:kern w:val="2"/>
          <w:sz w:val="21"/>
          <w:szCs w:val="21"/>
          <w:lang w:val="en-US" w:eastAsia="zh-CN"/>
        </w:rPr>
        <w:t>December</w:t>
      </w:r>
      <w:r w:rsidRPr="000B4B8A">
        <w:rPr>
          <w:rFonts w:eastAsia="宋体"/>
          <w:kern w:val="2"/>
          <w:sz w:val="21"/>
          <w:szCs w:val="21"/>
          <w:lang w:val="en-US" w:eastAsia="zh-CN"/>
        </w:rPr>
        <w:t xml:space="preserve"> 20</w:t>
      </w:r>
      <w:r w:rsidR="00A6084F">
        <w:rPr>
          <w:rFonts w:eastAsia="宋体"/>
          <w:kern w:val="2"/>
          <w:sz w:val="21"/>
          <w:szCs w:val="21"/>
          <w:lang w:val="en-US" w:eastAsia="zh-CN"/>
        </w:rPr>
        <w:t>2</w:t>
      </w:r>
      <w:r w:rsidR="00F94C0D">
        <w:rPr>
          <w:rFonts w:eastAsia="宋体"/>
          <w:kern w:val="2"/>
          <w:sz w:val="21"/>
          <w:szCs w:val="21"/>
          <w:lang w:val="en-US" w:eastAsia="zh-CN"/>
        </w:rPr>
        <w:t>1</w:t>
      </w:r>
      <w:r w:rsidRPr="000B4B8A">
        <w:rPr>
          <w:rFonts w:eastAsia="宋体"/>
          <w:kern w:val="2"/>
          <w:sz w:val="21"/>
          <w:szCs w:val="21"/>
          <w:lang w:val="en-US" w:eastAsia="zh-CN"/>
        </w:rPr>
        <w:t>.</w:t>
      </w:r>
    </w:p>
    <w:p w14:paraId="3180CCA4" w14:textId="21AF8C04" w:rsidR="00763B6E" w:rsidRPr="008F6DA9" w:rsidRDefault="00763B6E">
      <w:pPr>
        <w:numPr>
          <w:ilvl w:val="0"/>
          <w:numId w:val="5"/>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RAN1#1</w:t>
      </w:r>
      <w:r w:rsidR="00224938">
        <w:rPr>
          <w:rFonts w:eastAsia="宋体"/>
          <w:kern w:val="2"/>
          <w:sz w:val="21"/>
          <w:szCs w:val="21"/>
          <w:lang w:val="en-US" w:eastAsia="zh-CN"/>
        </w:rPr>
        <w:t>10b</w:t>
      </w:r>
      <w:r w:rsidRPr="00D74FEF">
        <w:rPr>
          <w:rFonts w:eastAsia="宋体"/>
          <w:kern w:val="2"/>
          <w:sz w:val="21"/>
          <w:szCs w:val="21"/>
          <w:lang w:val="en-US" w:eastAsia="zh-CN"/>
        </w:rPr>
        <w:t xml:space="preserve">-e, RAN1 Chairman’s Notes, </w:t>
      </w:r>
      <w:r w:rsidR="006453F2">
        <w:rPr>
          <w:rFonts w:eastAsia="宋体"/>
          <w:kern w:val="2"/>
          <w:sz w:val="21"/>
          <w:szCs w:val="21"/>
          <w:lang w:val="en-US" w:eastAsia="zh-CN"/>
        </w:rPr>
        <w:t>October</w:t>
      </w:r>
      <w:r w:rsidRPr="00D74FEF">
        <w:rPr>
          <w:rFonts w:eastAsia="宋体"/>
          <w:kern w:val="2"/>
          <w:sz w:val="21"/>
          <w:szCs w:val="21"/>
          <w:lang w:val="en-US" w:eastAsia="zh-CN"/>
        </w:rPr>
        <w:t xml:space="preserve"> 202</w:t>
      </w:r>
      <w:r>
        <w:rPr>
          <w:rFonts w:eastAsia="宋体"/>
          <w:kern w:val="2"/>
          <w:sz w:val="21"/>
          <w:szCs w:val="21"/>
          <w:lang w:val="en-US" w:eastAsia="zh-CN"/>
        </w:rPr>
        <w:t>2</w:t>
      </w:r>
      <w:r w:rsidRPr="00D74FEF">
        <w:rPr>
          <w:rFonts w:eastAsia="宋体"/>
          <w:kern w:val="2"/>
          <w:sz w:val="21"/>
          <w:szCs w:val="21"/>
          <w:lang w:val="en-US" w:eastAsia="zh-CN"/>
        </w:rPr>
        <w:t>.</w:t>
      </w:r>
    </w:p>
    <w:sectPr w:rsidR="00763B6E" w:rsidRPr="008F6DA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B4346" w14:textId="77777777" w:rsidR="00E94853" w:rsidRDefault="00E94853">
      <w:r>
        <w:separator/>
      </w:r>
    </w:p>
  </w:endnote>
  <w:endnote w:type="continuationSeparator" w:id="0">
    <w:p w14:paraId="03DA1E6D" w14:textId="77777777" w:rsidR="00E94853" w:rsidRDefault="00E94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02FF" w:usb1="5000205A" w:usb2="00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1EF9F" w14:textId="77777777" w:rsidR="00E94853" w:rsidRDefault="00E94853">
      <w:r>
        <w:separator/>
      </w:r>
    </w:p>
  </w:footnote>
  <w:footnote w:type="continuationSeparator" w:id="0">
    <w:p w14:paraId="7F2E82A4" w14:textId="77777777" w:rsidR="00E94853" w:rsidRDefault="00E948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A80843"/>
    <w:multiLevelType w:val="hybridMultilevel"/>
    <w:tmpl w:val="14B0E09E"/>
    <w:lvl w:ilvl="0" w:tplc="40F0990C">
      <w:start w:val="1"/>
      <w:numFmt w:val="bullet"/>
      <w:lvlText w:val="•"/>
      <w:lvlJc w:val="left"/>
      <w:pPr>
        <w:ind w:left="720" w:hanging="360"/>
      </w:pPr>
      <w:rPr>
        <w:rFonts w:ascii="Arial" w:hAnsi="Arial" w:cs="Times New Roman"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41805EA"/>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5F338ED"/>
    <w:multiLevelType w:val="hybridMultilevel"/>
    <w:tmpl w:val="4516E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E40DA0"/>
    <w:multiLevelType w:val="hybridMultilevel"/>
    <w:tmpl w:val="630AF0AC"/>
    <w:lvl w:ilvl="0" w:tplc="0409000B">
      <w:start w:val="1"/>
      <w:numFmt w:val="bullet"/>
      <w:lvlText w:val=""/>
      <w:lvlJc w:val="left"/>
      <w:pPr>
        <w:ind w:left="846" w:hanging="420"/>
      </w:pPr>
      <w:rPr>
        <w:rFonts w:ascii="Wingdings" w:hAnsi="Wingdings" w:hint="default"/>
      </w:rPr>
    </w:lvl>
    <w:lvl w:ilvl="1" w:tplc="0409000D">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79413C1"/>
    <w:multiLevelType w:val="hybridMultilevel"/>
    <w:tmpl w:val="E8E65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678802899">
    <w:abstractNumId w:val="18"/>
  </w:num>
  <w:num w:numId="2" w16cid:durableId="76944869">
    <w:abstractNumId w:val="16"/>
  </w:num>
  <w:num w:numId="3" w16cid:durableId="396250030">
    <w:abstractNumId w:val="11"/>
  </w:num>
  <w:num w:numId="4" w16cid:durableId="125975154">
    <w:abstractNumId w:val="6"/>
  </w:num>
  <w:num w:numId="5" w16cid:durableId="2011447057">
    <w:abstractNumId w:val="0"/>
  </w:num>
  <w:num w:numId="6" w16cid:durableId="816413872">
    <w:abstractNumId w:val="7"/>
  </w:num>
  <w:num w:numId="7" w16cid:durableId="1040209178">
    <w:abstractNumId w:val="10"/>
  </w:num>
  <w:num w:numId="8" w16cid:durableId="182787111">
    <w:abstractNumId w:val="15"/>
  </w:num>
  <w:num w:numId="9" w16cid:durableId="1176070276">
    <w:abstractNumId w:val="14"/>
  </w:num>
  <w:num w:numId="10" w16cid:durableId="1493371673">
    <w:abstractNumId w:val="4"/>
  </w:num>
  <w:num w:numId="11" w16cid:durableId="1924795182">
    <w:abstractNumId w:val="8"/>
  </w:num>
  <w:num w:numId="12" w16cid:durableId="321397489">
    <w:abstractNumId w:val="9"/>
  </w:num>
  <w:num w:numId="13" w16cid:durableId="727387596">
    <w:abstractNumId w:val="1"/>
  </w:num>
  <w:num w:numId="14" w16cid:durableId="2061436934">
    <w:abstractNumId w:val="17"/>
  </w:num>
  <w:num w:numId="15" w16cid:durableId="86391081">
    <w:abstractNumId w:val="2"/>
  </w:num>
  <w:num w:numId="16" w16cid:durableId="262342634">
    <w:abstractNumId w:val="3"/>
  </w:num>
  <w:num w:numId="17" w16cid:durableId="967321396">
    <w:abstractNumId w:val="5"/>
  </w:num>
  <w:num w:numId="18" w16cid:durableId="561523238">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020981">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3978022">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5211356">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2616"/>
    <w:rsid w:val="00002A28"/>
    <w:rsid w:val="000052F8"/>
    <w:rsid w:val="00006581"/>
    <w:rsid w:val="00006D80"/>
    <w:rsid w:val="00007889"/>
    <w:rsid w:val="00014466"/>
    <w:rsid w:val="0001542C"/>
    <w:rsid w:val="0001561A"/>
    <w:rsid w:val="00015988"/>
    <w:rsid w:val="00015B32"/>
    <w:rsid w:val="00016486"/>
    <w:rsid w:val="00016B3A"/>
    <w:rsid w:val="00017B41"/>
    <w:rsid w:val="000200E0"/>
    <w:rsid w:val="000212C4"/>
    <w:rsid w:val="00023444"/>
    <w:rsid w:val="000258AE"/>
    <w:rsid w:val="00027D8F"/>
    <w:rsid w:val="000350B5"/>
    <w:rsid w:val="0003538C"/>
    <w:rsid w:val="00035491"/>
    <w:rsid w:val="00035E1A"/>
    <w:rsid w:val="00036B2B"/>
    <w:rsid w:val="000424B5"/>
    <w:rsid w:val="00043C7F"/>
    <w:rsid w:val="000463C4"/>
    <w:rsid w:val="00050B39"/>
    <w:rsid w:val="00053070"/>
    <w:rsid w:val="0005317F"/>
    <w:rsid w:val="0005383E"/>
    <w:rsid w:val="000546D6"/>
    <w:rsid w:val="0005513D"/>
    <w:rsid w:val="00055E6E"/>
    <w:rsid w:val="00055FF7"/>
    <w:rsid w:val="00060DCF"/>
    <w:rsid w:val="000627D2"/>
    <w:rsid w:val="000631B0"/>
    <w:rsid w:val="00067DAC"/>
    <w:rsid w:val="000711E3"/>
    <w:rsid w:val="00071954"/>
    <w:rsid w:val="00071BB1"/>
    <w:rsid w:val="0007212D"/>
    <w:rsid w:val="00073BE1"/>
    <w:rsid w:val="00074E69"/>
    <w:rsid w:val="000778C5"/>
    <w:rsid w:val="000778F4"/>
    <w:rsid w:val="0008450F"/>
    <w:rsid w:val="00086659"/>
    <w:rsid w:val="0009090D"/>
    <w:rsid w:val="0009518E"/>
    <w:rsid w:val="000A0D3F"/>
    <w:rsid w:val="000A16E3"/>
    <w:rsid w:val="000A234B"/>
    <w:rsid w:val="000A6C8B"/>
    <w:rsid w:val="000B1A96"/>
    <w:rsid w:val="000B1E99"/>
    <w:rsid w:val="000B2146"/>
    <w:rsid w:val="000B3887"/>
    <w:rsid w:val="000B478F"/>
    <w:rsid w:val="000D0FEE"/>
    <w:rsid w:val="000D14D9"/>
    <w:rsid w:val="000D6F7F"/>
    <w:rsid w:val="000E1087"/>
    <w:rsid w:val="000E1329"/>
    <w:rsid w:val="000E1825"/>
    <w:rsid w:val="000E2252"/>
    <w:rsid w:val="000E7253"/>
    <w:rsid w:val="00102EA2"/>
    <w:rsid w:val="00104445"/>
    <w:rsid w:val="001145AE"/>
    <w:rsid w:val="00114D23"/>
    <w:rsid w:val="0011513B"/>
    <w:rsid w:val="001162F7"/>
    <w:rsid w:val="001176E0"/>
    <w:rsid w:val="00124307"/>
    <w:rsid w:val="001251A6"/>
    <w:rsid w:val="001262B0"/>
    <w:rsid w:val="00126593"/>
    <w:rsid w:val="00126A24"/>
    <w:rsid w:val="00134245"/>
    <w:rsid w:val="00137E1B"/>
    <w:rsid w:val="00145B43"/>
    <w:rsid w:val="00146F4F"/>
    <w:rsid w:val="0014728E"/>
    <w:rsid w:val="00150E47"/>
    <w:rsid w:val="00154292"/>
    <w:rsid w:val="00154586"/>
    <w:rsid w:val="00156BA4"/>
    <w:rsid w:val="00163E78"/>
    <w:rsid w:val="0016650D"/>
    <w:rsid w:val="001666A3"/>
    <w:rsid w:val="00166774"/>
    <w:rsid w:val="00172212"/>
    <w:rsid w:val="0017361C"/>
    <w:rsid w:val="00173AA3"/>
    <w:rsid w:val="001747D3"/>
    <w:rsid w:val="0018008C"/>
    <w:rsid w:val="00180763"/>
    <w:rsid w:val="00186195"/>
    <w:rsid w:val="00187C7E"/>
    <w:rsid w:val="001921E1"/>
    <w:rsid w:val="00195F00"/>
    <w:rsid w:val="001A078B"/>
    <w:rsid w:val="001A0EE6"/>
    <w:rsid w:val="001A2EEA"/>
    <w:rsid w:val="001A30D5"/>
    <w:rsid w:val="001A3D68"/>
    <w:rsid w:val="001A423F"/>
    <w:rsid w:val="001A4EBC"/>
    <w:rsid w:val="001B0514"/>
    <w:rsid w:val="001B1357"/>
    <w:rsid w:val="001B2E08"/>
    <w:rsid w:val="001B354D"/>
    <w:rsid w:val="001B3C3A"/>
    <w:rsid w:val="001B4E6B"/>
    <w:rsid w:val="001B5A33"/>
    <w:rsid w:val="001B5BF7"/>
    <w:rsid w:val="001B64A7"/>
    <w:rsid w:val="001C026B"/>
    <w:rsid w:val="001C0F87"/>
    <w:rsid w:val="001C1D23"/>
    <w:rsid w:val="001C5072"/>
    <w:rsid w:val="001C72E9"/>
    <w:rsid w:val="001C791C"/>
    <w:rsid w:val="001D06C1"/>
    <w:rsid w:val="001D1753"/>
    <w:rsid w:val="001D2C0A"/>
    <w:rsid w:val="001D36B7"/>
    <w:rsid w:val="001D433C"/>
    <w:rsid w:val="001D54B3"/>
    <w:rsid w:val="001D54D7"/>
    <w:rsid w:val="001D7286"/>
    <w:rsid w:val="001E1B89"/>
    <w:rsid w:val="001E3E49"/>
    <w:rsid w:val="001E45AB"/>
    <w:rsid w:val="001E48C7"/>
    <w:rsid w:val="001F0B95"/>
    <w:rsid w:val="001F1ADD"/>
    <w:rsid w:val="001F2A17"/>
    <w:rsid w:val="001F32F5"/>
    <w:rsid w:val="001F47E1"/>
    <w:rsid w:val="001F48E5"/>
    <w:rsid w:val="00200A26"/>
    <w:rsid w:val="002045F7"/>
    <w:rsid w:val="00205C49"/>
    <w:rsid w:val="002115D1"/>
    <w:rsid w:val="002122C8"/>
    <w:rsid w:val="00212D41"/>
    <w:rsid w:val="00213DDD"/>
    <w:rsid w:val="00214555"/>
    <w:rsid w:val="00215EB8"/>
    <w:rsid w:val="00216FDD"/>
    <w:rsid w:val="0021797A"/>
    <w:rsid w:val="00217D51"/>
    <w:rsid w:val="00224912"/>
    <w:rsid w:val="00224938"/>
    <w:rsid w:val="002313D9"/>
    <w:rsid w:val="002332E1"/>
    <w:rsid w:val="00237087"/>
    <w:rsid w:val="0023736B"/>
    <w:rsid w:val="002403FB"/>
    <w:rsid w:val="00244262"/>
    <w:rsid w:val="0024744C"/>
    <w:rsid w:val="00250515"/>
    <w:rsid w:val="00255CC3"/>
    <w:rsid w:val="002566A2"/>
    <w:rsid w:val="00260AE2"/>
    <w:rsid w:val="00260DFA"/>
    <w:rsid w:val="0026130D"/>
    <w:rsid w:val="00262469"/>
    <w:rsid w:val="0026344E"/>
    <w:rsid w:val="00263601"/>
    <w:rsid w:val="00263BFD"/>
    <w:rsid w:val="002646A5"/>
    <w:rsid w:val="00264A4A"/>
    <w:rsid w:val="0027222B"/>
    <w:rsid w:val="00273D56"/>
    <w:rsid w:val="00276BAE"/>
    <w:rsid w:val="0028181E"/>
    <w:rsid w:val="00281980"/>
    <w:rsid w:val="00281F1B"/>
    <w:rsid w:val="00283D74"/>
    <w:rsid w:val="00287A85"/>
    <w:rsid w:val="002900E1"/>
    <w:rsid w:val="002903FA"/>
    <w:rsid w:val="002913D8"/>
    <w:rsid w:val="002915E2"/>
    <w:rsid w:val="00293444"/>
    <w:rsid w:val="002969CC"/>
    <w:rsid w:val="00296A32"/>
    <w:rsid w:val="00297C25"/>
    <w:rsid w:val="002A15E5"/>
    <w:rsid w:val="002A6550"/>
    <w:rsid w:val="002B25FC"/>
    <w:rsid w:val="002B3561"/>
    <w:rsid w:val="002B3A9B"/>
    <w:rsid w:val="002B4931"/>
    <w:rsid w:val="002B6070"/>
    <w:rsid w:val="002B68F5"/>
    <w:rsid w:val="002C2E8D"/>
    <w:rsid w:val="002C4669"/>
    <w:rsid w:val="002C59FD"/>
    <w:rsid w:val="002C7B0C"/>
    <w:rsid w:val="002D1CEE"/>
    <w:rsid w:val="002D540F"/>
    <w:rsid w:val="002E00DD"/>
    <w:rsid w:val="002E037A"/>
    <w:rsid w:val="002E19CC"/>
    <w:rsid w:val="002F1844"/>
    <w:rsid w:val="002F3805"/>
    <w:rsid w:val="002F43A5"/>
    <w:rsid w:val="002F64CF"/>
    <w:rsid w:val="002F74E9"/>
    <w:rsid w:val="00300E9B"/>
    <w:rsid w:val="00302EBB"/>
    <w:rsid w:val="003031A1"/>
    <w:rsid w:val="00303A5E"/>
    <w:rsid w:val="00303E8F"/>
    <w:rsid w:val="00304ECE"/>
    <w:rsid w:val="00305562"/>
    <w:rsid w:val="00305D47"/>
    <w:rsid w:val="00310485"/>
    <w:rsid w:val="00313D17"/>
    <w:rsid w:val="00315A85"/>
    <w:rsid w:val="00323CEF"/>
    <w:rsid w:val="00323E68"/>
    <w:rsid w:val="003241F5"/>
    <w:rsid w:val="00327995"/>
    <w:rsid w:val="00327FDF"/>
    <w:rsid w:val="00330D51"/>
    <w:rsid w:val="00331B7B"/>
    <w:rsid w:val="00332676"/>
    <w:rsid w:val="00332B4E"/>
    <w:rsid w:val="00333306"/>
    <w:rsid w:val="003342BB"/>
    <w:rsid w:val="0033626A"/>
    <w:rsid w:val="0034015E"/>
    <w:rsid w:val="00341BC3"/>
    <w:rsid w:val="0034241B"/>
    <w:rsid w:val="00342E8D"/>
    <w:rsid w:val="0034347D"/>
    <w:rsid w:val="00346547"/>
    <w:rsid w:val="0034707B"/>
    <w:rsid w:val="00347E01"/>
    <w:rsid w:val="00351DC1"/>
    <w:rsid w:val="00351DFB"/>
    <w:rsid w:val="00353882"/>
    <w:rsid w:val="00355B76"/>
    <w:rsid w:val="00355FFF"/>
    <w:rsid w:val="003568A4"/>
    <w:rsid w:val="003601D9"/>
    <w:rsid w:val="0036213F"/>
    <w:rsid w:val="00363534"/>
    <w:rsid w:val="00363EAB"/>
    <w:rsid w:val="003654F8"/>
    <w:rsid w:val="00365718"/>
    <w:rsid w:val="00367F18"/>
    <w:rsid w:val="00370A6B"/>
    <w:rsid w:val="00370AA6"/>
    <w:rsid w:val="00371810"/>
    <w:rsid w:val="00372216"/>
    <w:rsid w:val="0037549F"/>
    <w:rsid w:val="003769E9"/>
    <w:rsid w:val="00377DDA"/>
    <w:rsid w:val="00380249"/>
    <w:rsid w:val="003809BE"/>
    <w:rsid w:val="00382CA2"/>
    <w:rsid w:val="00386569"/>
    <w:rsid w:val="003874AB"/>
    <w:rsid w:val="00387A7D"/>
    <w:rsid w:val="00390DD7"/>
    <w:rsid w:val="00393920"/>
    <w:rsid w:val="0039555A"/>
    <w:rsid w:val="003A01C8"/>
    <w:rsid w:val="003A358A"/>
    <w:rsid w:val="003A45AE"/>
    <w:rsid w:val="003A48F2"/>
    <w:rsid w:val="003A54C5"/>
    <w:rsid w:val="003A77AF"/>
    <w:rsid w:val="003B25D3"/>
    <w:rsid w:val="003B31AB"/>
    <w:rsid w:val="003C56D1"/>
    <w:rsid w:val="003C68BE"/>
    <w:rsid w:val="003C6CD1"/>
    <w:rsid w:val="003D0A73"/>
    <w:rsid w:val="003D26B5"/>
    <w:rsid w:val="003D35B5"/>
    <w:rsid w:val="003D3D7E"/>
    <w:rsid w:val="003D63B4"/>
    <w:rsid w:val="003E053F"/>
    <w:rsid w:val="003E076C"/>
    <w:rsid w:val="003E0811"/>
    <w:rsid w:val="003E5CA9"/>
    <w:rsid w:val="003E762C"/>
    <w:rsid w:val="003F579B"/>
    <w:rsid w:val="00401E93"/>
    <w:rsid w:val="00401ED6"/>
    <w:rsid w:val="00402131"/>
    <w:rsid w:val="0040233D"/>
    <w:rsid w:val="004037CA"/>
    <w:rsid w:val="004041CC"/>
    <w:rsid w:val="00405036"/>
    <w:rsid w:val="0041071C"/>
    <w:rsid w:val="00410768"/>
    <w:rsid w:val="00411227"/>
    <w:rsid w:val="004132E1"/>
    <w:rsid w:val="00417A4A"/>
    <w:rsid w:val="00421A92"/>
    <w:rsid w:val="004224BC"/>
    <w:rsid w:val="0042362C"/>
    <w:rsid w:val="00427ADC"/>
    <w:rsid w:val="004304DA"/>
    <w:rsid w:val="00432349"/>
    <w:rsid w:val="004342EE"/>
    <w:rsid w:val="004403DF"/>
    <w:rsid w:val="00446A36"/>
    <w:rsid w:val="004501D6"/>
    <w:rsid w:val="00450D94"/>
    <w:rsid w:val="004523AA"/>
    <w:rsid w:val="004535DC"/>
    <w:rsid w:val="00460448"/>
    <w:rsid w:val="004607C3"/>
    <w:rsid w:val="00461621"/>
    <w:rsid w:val="00464A09"/>
    <w:rsid w:val="00464F81"/>
    <w:rsid w:val="00467C3B"/>
    <w:rsid w:val="00470B67"/>
    <w:rsid w:val="00470CA6"/>
    <w:rsid w:val="00470E47"/>
    <w:rsid w:val="00471EC5"/>
    <w:rsid w:val="004726D8"/>
    <w:rsid w:val="004731B3"/>
    <w:rsid w:val="00475245"/>
    <w:rsid w:val="00477091"/>
    <w:rsid w:val="00480493"/>
    <w:rsid w:val="004807A8"/>
    <w:rsid w:val="004826A3"/>
    <w:rsid w:val="004830C8"/>
    <w:rsid w:val="00483780"/>
    <w:rsid w:val="00484886"/>
    <w:rsid w:val="00486138"/>
    <w:rsid w:val="004862E2"/>
    <w:rsid w:val="00490835"/>
    <w:rsid w:val="00490C03"/>
    <w:rsid w:val="004912D3"/>
    <w:rsid w:val="00491923"/>
    <w:rsid w:val="00494C91"/>
    <w:rsid w:val="00495293"/>
    <w:rsid w:val="004A25A7"/>
    <w:rsid w:val="004A4B70"/>
    <w:rsid w:val="004A5DFE"/>
    <w:rsid w:val="004A6AC9"/>
    <w:rsid w:val="004A7A1C"/>
    <w:rsid w:val="004A7C50"/>
    <w:rsid w:val="004A7E7B"/>
    <w:rsid w:val="004B3178"/>
    <w:rsid w:val="004B4857"/>
    <w:rsid w:val="004B4F1F"/>
    <w:rsid w:val="004B5FE3"/>
    <w:rsid w:val="004B64AC"/>
    <w:rsid w:val="004B7FB7"/>
    <w:rsid w:val="004C0728"/>
    <w:rsid w:val="004C3625"/>
    <w:rsid w:val="004D0FAF"/>
    <w:rsid w:val="004D30B3"/>
    <w:rsid w:val="004D357A"/>
    <w:rsid w:val="004D42C5"/>
    <w:rsid w:val="004D4A57"/>
    <w:rsid w:val="004D5D9C"/>
    <w:rsid w:val="004D75C1"/>
    <w:rsid w:val="004E0484"/>
    <w:rsid w:val="004E08D9"/>
    <w:rsid w:val="004E205C"/>
    <w:rsid w:val="004E2936"/>
    <w:rsid w:val="004E4645"/>
    <w:rsid w:val="004E4669"/>
    <w:rsid w:val="004E5216"/>
    <w:rsid w:val="004E60E9"/>
    <w:rsid w:val="004E6C15"/>
    <w:rsid w:val="004F0E61"/>
    <w:rsid w:val="004F2730"/>
    <w:rsid w:val="004F5CDB"/>
    <w:rsid w:val="004F6104"/>
    <w:rsid w:val="004F6111"/>
    <w:rsid w:val="004F61E9"/>
    <w:rsid w:val="004F6A21"/>
    <w:rsid w:val="004F6D94"/>
    <w:rsid w:val="005015CE"/>
    <w:rsid w:val="00501CAE"/>
    <w:rsid w:val="00501F3F"/>
    <w:rsid w:val="00505922"/>
    <w:rsid w:val="005075A6"/>
    <w:rsid w:val="00507B7D"/>
    <w:rsid w:val="0051394A"/>
    <w:rsid w:val="00514373"/>
    <w:rsid w:val="00514628"/>
    <w:rsid w:val="005159A2"/>
    <w:rsid w:val="0051697F"/>
    <w:rsid w:val="005217FA"/>
    <w:rsid w:val="00521EEE"/>
    <w:rsid w:val="00525E79"/>
    <w:rsid w:val="0052697F"/>
    <w:rsid w:val="00531CBF"/>
    <w:rsid w:val="00533034"/>
    <w:rsid w:val="00536199"/>
    <w:rsid w:val="00542270"/>
    <w:rsid w:val="005422B5"/>
    <w:rsid w:val="005438D2"/>
    <w:rsid w:val="0055124A"/>
    <w:rsid w:val="0055234A"/>
    <w:rsid w:val="00553FF7"/>
    <w:rsid w:val="00557EA2"/>
    <w:rsid w:val="005618C3"/>
    <w:rsid w:val="00562AD5"/>
    <w:rsid w:val="00565751"/>
    <w:rsid w:val="00570408"/>
    <w:rsid w:val="005707ED"/>
    <w:rsid w:val="005714D8"/>
    <w:rsid w:val="00574AE9"/>
    <w:rsid w:val="0057518A"/>
    <w:rsid w:val="00580F1F"/>
    <w:rsid w:val="005837BE"/>
    <w:rsid w:val="0058675F"/>
    <w:rsid w:val="00586814"/>
    <w:rsid w:val="005871CF"/>
    <w:rsid w:val="00587EE4"/>
    <w:rsid w:val="00590965"/>
    <w:rsid w:val="0059444C"/>
    <w:rsid w:val="0059456A"/>
    <w:rsid w:val="0059521F"/>
    <w:rsid w:val="005A2620"/>
    <w:rsid w:val="005A5642"/>
    <w:rsid w:val="005A584C"/>
    <w:rsid w:val="005A6EE8"/>
    <w:rsid w:val="005B39E5"/>
    <w:rsid w:val="005B4575"/>
    <w:rsid w:val="005B485B"/>
    <w:rsid w:val="005B6D8F"/>
    <w:rsid w:val="005C46F4"/>
    <w:rsid w:val="005D20F1"/>
    <w:rsid w:val="005D3436"/>
    <w:rsid w:val="005D445A"/>
    <w:rsid w:val="005D4F1D"/>
    <w:rsid w:val="005E294F"/>
    <w:rsid w:val="005E580A"/>
    <w:rsid w:val="005E729E"/>
    <w:rsid w:val="00601139"/>
    <w:rsid w:val="00601726"/>
    <w:rsid w:val="006030B5"/>
    <w:rsid w:val="00603FD9"/>
    <w:rsid w:val="006063B4"/>
    <w:rsid w:val="00606666"/>
    <w:rsid w:val="00610DEC"/>
    <w:rsid w:val="00611E7E"/>
    <w:rsid w:val="00613F71"/>
    <w:rsid w:val="0061591C"/>
    <w:rsid w:val="0061758E"/>
    <w:rsid w:val="006217CE"/>
    <w:rsid w:val="00621D5B"/>
    <w:rsid w:val="006259AB"/>
    <w:rsid w:val="006270DF"/>
    <w:rsid w:val="0063692E"/>
    <w:rsid w:val="0063710B"/>
    <w:rsid w:val="00640993"/>
    <w:rsid w:val="00642684"/>
    <w:rsid w:val="00643884"/>
    <w:rsid w:val="00644C17"/>
    <w:rsid w:val="006453F2"/>
    <w:rsid w:val="0064651D"/>
    <w:rsid w:val="00647C49"/>
    <w:rsid w:val="00652D31"/>
    <w:rsid w:val="006559C4"/>
    <w:rsid w:val="00656A3C"/>
    <w:rsid w:val="0066260A"/>
    <w:rsid w:val="0066291E"/>
    <w:rsid w:val="00662C40"/>
    <w:rsid w:val="00663666"/>
    <w:rsid w:val="00663FD2"/>
    <w:rsid w:val="00665F43"/>
    <w:rsid w:val="00666BCD"/>
    <w:rsid w:val="00673582"/>
    <w:rsid w:val="00673FA0"/>
    <w:rsid w:val="00680B00"/>
    <w:rsid w:val="006826EE"/>
    <w:rsid w:val="00684075"/>
    <w:rsid w:val="0068568C"/>
    <w:rsid w:val="0068726F"/>
    <w:rsid w:val="006878AD"/>
    <w:rsid w:val="0069099C"/>
    <w:rsid w:val="00697D4D"/>
    <w:rsid w:val="006A06F6"/>
    <w:rsid w:val="006A1456"/>
    <w:rsid w:val="006A71A1"/>
    <w:rsid w:val="006B0009"/>
    <w:rsid w:val="006B0DF7"/>
    <w:rsid w:val="006C329F"/>
    <w:rsid w:val="006C34AA"/>
    <w:rsid w:val="006C61DA"/>
    <w:rsid w:val="006D120D"/>
    <w:rsid w:val="006D159D"/>
    <w:rsid w:val="006D16AC"/>
    <w:rsid w:val="006D1893"/>
    <w:rsid w:val="006D20F5"/>
    <w:rsid w:val="006D2443"/>
    <w:rsid w:val="006D3583"/>
    <w:rsid w:val="006D3A36"/>
    <w:rsid w:val="006D401A"/>
    <w:rsid w:val="006D4320"/>
    <w:rsid w:val="006D436A"/>
    <w:rsid w:val="006D4890"/>
    <w:rsid w:val="006D581B"/>
    <w:rsid w:val="006E0C6F"/>
    <w:rsid w:val="006E1C2A"/>
    <w:rsid w:val="006E5153"/>
    <w:rsid w:val="006E5A13"/>
    <w:rsid w:val="006F0A3A"/>
    <w:rsid w:val="006F184B"/>
    <w:rsid w:val="006F433A"/>
    <w:rsid w:val="006F4660"/>
    <w:rsid w:val="00704D89"/>
    <w:rsid w:val="00706770"/>
    <w:rsid w:val="007107A5"/>
    <w:rsid w:val="00712069"/>
    <w:rsid w:val="0071683B"/>
    <w:rsid w:val="00720220"/>
    <w:rsid w:val="00720A73"/>
    <w:rsid w:val="00720F95"/>
    <w:rsid w:val="007220E7"/>
    <w:rsid w:val="00725AAA"/>
    <w:rsid w:val="00726B9B"/>
    <w:rsid w:val="00732133"/>
    <w:rsid w:val="00733E02"/>
    <w:rsid w:val="0073546E"/>
    <w:rsid w:val="00737EEA"/>
    <w:rsid w:val="00743489"/>
    <w:rsid w:val="007447D0"/>
    <w:rsid w:val="00745F3C"/>
    <w:rsid w:val="0074648B"/>
    <w:rsid w:val="0075468E"/>
    <w:rsid w:val="00754780"/>
    <w:rsid w:val="00755957"/>
    <w:rsid w:val="00755B54"/>
    <w:rsid w:val="00755D84"/>
    <w:rsid w:val="00757C77"/>
    <w:rsid w:val="00757EFD"/>
    <w:rsid w:val="00757FDE"/>
    <w:rsid w:val="00760824"/>
    <w:rsid w:val="00762213"/>
    <w:rsid w:val="00762C2D"/>
    <w:rsid w:val="00763808"/>
    <w:rsid w:val="00763B6E"/>
    <w:rsid w:val="00763C55"/>
    <w:rsid w:val="00767C2B"/>
    <w:rsid w:val="00774F3A"/>
    <w:rsid w:val="00777268"/>
    <w:rsid w:val="007775B6"/>
    <w:rsid w:val="0077760E"/>
    <w:rsid w:val="00777636"/>
    <w:rsid w:val="00782F87"/>
    <w:rsid w:val="007854D4"/>
    <w:rsid w:val="00786CC4"/>
    <w:rsid w:val="00787B2D"/>
    <w:rsid w:val="00791BFA"/>
    <w:rsid w:val="007924EB"/>
    <w:rsid w:val="007934F2"/>
    <w:rsid w:val="0079720A"/>
    <w:rsid w:val="007A1C90"/>
    <w:rsid w:val="007A778C"/>
    <w:rsid w:val="007B0A9E"/>
    <w:rsid w:val="007B3866"/>
    <w:rsid w:val="007B4C6F"/>
    <w:rsid w:val="007B6307"/>
    <w:rsid w:val="007B79B3"/>
    <w:rsid w:val="007C0CA7"/>
    <w:rsid w:val="007C0F42"/>
    <w:rsid w:val="007C207A"/>
    <w:rsid w:val="007C293C"/>
    <w:rsid w:val="007C34AB"/>
    <w:rsid w:val="007C3627"/>
    <w:rsid w:val="007C51BC"/>
    <w:rsid w:val="007C6D8D"/>
    <w:rsid w:val="007D1456"/>
    <w:rsid w:val="007D1787"/>
    <w:rsid w:val="007D1B9A"/>
    <w:rsid w:val="007D3992"/>
    <w:rsid w:val="007D399A"/>
    <w:rsid w:val="007D56F6"/>
    <w:rsid w:val="007E200E"/>
    <w:rsid w:val="007E22B0"/>
    <w:rsid w:val="007F01CD"/>
    <w:rsid w:val="007F28CD"/>
    <w:rsid w:val="007F6755"/>
    <w:rsid w:val="008028EC"/>
    <w:rsid w:val="00807560"/>
    <w:rsid w:val="00810565"/>
    <w:rsid w:val="00813AB8"/>
    <w:rsid w:val="00813DD0"/>
    <w:rsid w:val="0081466A"/>
    <w:rsid w:val="008171A3"/>
    <w:rsid w:val="008206CD"/>
    <w:rsid w:val="00822C65"/>
    <w:rsid w:val="00824D0C"/>
    <w:rsid w:val="00824DD2"/>
    <w:rsid w:val="00825EE3"/>
    <w:rsid w:val="00827601"/>
    <w:rsid w:val="00827A61"/>
    <w:rsid w:val="0083261B"/>
    <w:rsid w:val="0083296B"/>
    <w:rsid w:val="00832DD4"/>
    <w:rsid w:val="0083394D"/>
    <w:rsid w:val="00836CBB"/>
    <w:rsid w:val="008400A7"/>
    <w:rsid w:val="00840ACF"/>
    <w:rsid w:val="0084342D"/>
    <w:rsid w:val="008447CE"/>
    <w:rsid w:val="00845FA4"/>
    <w:rsid w:val="008462F0"/>
    <w:rsid w:val="00851FE9"/>
    <w:rsid w:val="00852FF8"/>
    <w:rsid w:val="00856899"/>
    <w:rsid w:val="00856F81"/>
    <w:rsid w:val="0086326B"/>
    <w:rsid w:val="00870804"/>
    <w:rsid w:val="00871746"/>
    <w:rsid w:val="00872E30"/>
    <w:rsid w:val="00874687"/>
    <w:rsid w:val="00880339"/>
    <w:rsid w:val="00882235"/>
    <w:rsid w:val="00886EE8"/>
    <w:rsid w:val="00890FA9"/>
    <w:rsid w:val="0089488E"/>
    <w:rsid w:val="008A0301"/>
    <w:rsid w:val="008B0D49"/>
    <w:rsid w:val="008B19BB"/>
    <w:rsid w:val="008B4846"/>
    <w:rsid w:val="008B4E4B"/>
    <w:rsid w:val="008B52B7"/>
    <w:rsid w:val="008B571C"/>
    <w:rsid w:val="008B762F"/>
    <w:rsid w:val="008C0621"/>
    <w:rsid w:val="008C1FC5"/>
    <w:rsid w:val="008C4743"/>
    <w:rsid w:val="008D01FC"/>
    <w:rsid w:val="008D1A77"/>
    <w:rsid w:val="008D5D5A"/>
    <w:rsid w:val="008D7EDE"/>
    <w:rsid w:val="008E27C4"/>
    <w:rsid w:val="008E280A"/>
    <w:rsid w:val="008E3ED1"/>
    <w:rsid w:val="008E4B31"/>
    <w:rsid w:val="008F0A6B"/>
    <w:rsid w:val="008F192D"/>
    <w:rsid w:val="008F2669"/>
    <w:rsid w:val="008F27CD"/>
    <w:rsid w:val="008F5A77"/>
    <w:rsid w:val="008F6DA9"/>
    <w:rsid w:val="009012E7"/>
    <w:rsid w:val="009036AE"/>
    <w:rsid w:val="0090500C"/>
    <w:rsid w:val="00905A64"/>
    <w:rsid w:val="00906968"/>
    <w:rsid w:val="00911C5A"/>
    <w:rsid w:val="009136D8"/>
    <w:rsid w:val="00913C17"/>
    <w:rsid w:val="00914D7D"/>
    <w:rsid w:val="009159E1"/>
    <w:rsid w:val="00916F0D"/>
    <w:rsid w:val="009200FF"/>
    <w:rsid w:val="00920C53"/>
    <w:rsid w:val="00921D9A"/>
    <w:rsid w:val="0092484B"/>
    <w:rsid w:val="00925ABC"/>
    <w:rsid w:val="00927323"/>
    <w:rsid w:val="009277AC"/>
    <w:rsid w:val="0092780B"/>
    <w:rsid w:val="009312E9"/>
    <w:rsid w:val="009353A4"/>
    <w:rsid w:val="00935E63"/>
    <w:rsid w:val="00940652"/>
    <w:rsid w:val="009409A0"/>
    <w:rsid w:val="00941035"/>
    <w:rsid w:val="009426CA"/>
    <w:rsid w:val="00945491"/>
    <w:rsid w:val="00946D71"/>
    <w:rsid w:val="00947B4B"/>
    <w:rsid w:val="00947E83"/>
    <w:rsid w:val="00952603"/>
    <w:rsid w:val="00953627"/>
    <w:rsid w:val="009541B0"/>
    <w:rsid w:val="0096239D"/>
    <w:rsid w:val="0096277B"/>
    <w:rsid w:val="009666A8"/>
    <w:rsid w:val="009705C1"/>
    <w:rsid w:val="009712CB"/>
    <w:rsid w:val="0097175A"/>
    <w:rsid w:val="0097350F"/>
    <w:rsid w:val="00974246"/>
    <w:rsid w:val="00974C90"/>
    <w:rsid w:val="009754CE"/>
    <w:rsid w:val="009757F1"/>
    <w:rsid w:val="009758CC"/>
    <w:rsid w:val="00976717"/>
    <w:rsid w:val="00980691"/>
    <w:rsid w:val="00980979"/>
    <w:rsid w:val="00983149"/>
    <w:rsid w:val="009844B6"/>
    <w:rsid w:val="009858AD"/>
    <w:rsid w:val="009863F5"/>
    <w:rsid w:val="00991E04"/>
    <w:rsid w:val="00992783"/>
    <w:rsid w:val="00994372"/>
    <w:rsid w:val="00996392"/>
    <w:rsid w:val="00996954"/>
    <w:rsid w:val="009A1485"/>
    <w:rsid w:val="009A21DB"/>
    <w:rsid w:val="009A2989"/>
    <w:rsid w:val="009A33FF"/>
    <w:rsid w:val="009A49BC"/>
    <w:rsid w:val="009A64A0"/>
    <w:rsid w:val="009A66EC"/>
    <w:rsid w:val="009A712E"/>
    <w:rsid w:val="009B0B77"/>
    <w:rsid w:val="009B6CC2"/>
    <w:rsid w:val="009B72D6"/>
    <w:rsid w:val="009C00BE"/>
    <w:rsid w:val="009C0315"/>
    <w:rsid w:val="009C0619"/>
    <w:rsid w:val="009C0D7F"/>
    <w:rsid w:val="009C0DAF"/>
    <w:rsid w:val="009C2B34"/>
    <w:rsid w:val="009C374F"/>
    <w:rsid w:val="009C3C79"/>
    <w:rsid w:val="009C598C"/>
    <w:rsid w:val="009C5A64"/>
    <w:rsid w:val="009C61BC"/>
    <w:rsid w:val="009D0C5A"/>
    <w:rsid w:val="009D2E6A"/>
    <w:rsid w:val="009D2F61"/>
    <w:rsid w:val="009D7253"/>
    <w:rsid w:val="009E151D"/>
    <w:rsid w:val="009E5C05"/>
    <w:rsid w:val="009E7478"/>
    <w:rsid w:val="009F00A3"/>
    <w:rsid w:val="009F0E50"/>
    <w:rsid w:val="009F103C"/>
    <w:rsid w:val="009F29E1"/>
    <w:rsid w:val="009F52CC"/>
    <w:rsid w:val="009F61F1"/>
    <w:rsid w:val="009F6A47"/>
    <w:rsid w:val="00A007A9"/>
    <w:rsid w:val="00A03270"/>
    <w:rsid w:val="00A04CBD"/>
    <w:rsid w:val="00A05CC2"/>
    <w:rsid w:val="00A07487"/>
    <w:rsid w:val="00A1730A"/>
    <w:rsid w:val="00A17E28"/>
    <w:rsid w:val="00A208FC"/>
    <w:rsid w:val="00A21B11"/>
    <w:rsid w:val="00A220A6"/>
    <w:rsid w:val="00A228A1"/>
    <w:rsid w:val="00A231B3"/>
    <w:rsid w:val="00A24BEB"/>
    <w:rsid w:val="00A25607"/>
    <w:rsid w:val="00A345C0"/>
    <w:rsid w:val="00A361F7"/>
    <w:rsid w:val="00A37D59"/>
    <w:rsid w:val="00A40CCF"/>
    <w:rsid w:val="00A428C4"/>
    <w:rsid w:val="00A43114"/>
    <w:rsid w:val="00A45E7C"/>
    <w:rsid w:val="00A4740B"/>
    <w:rsid w:val="00A47826"/>
    <w:rsid w:val="00A5193C"/>
    <w:rsid w:val="00A53312"/>
    <w:rsid w:val="00A539C3"/>
    <w:rsid w:val="00A54026"/>
    <w:rsid w:val="00A54C02"/>
    <w:rsid w:val="00A56673"/>
    <w:rsid w:val="00A6084F"/>
    <w:rsid w:val="00A6410A"/>
    <w:rsid w:val="00A6590C"/>
    <w:rsid w:val="00A70289"/>
    <w:rsid w:val="00A7621D"/>
    <w:rsid w:val="00A8009E"/>
    <w:rsid w:val="00A82B3A"/>
    <w:rsid w:val="00A82EE3"/>
    <w:rsid w:val="00A83649"/>
    <w:rsid w:val="00A86AA2"/>
    <w:rsid w:val="00AA164C"/>
    <w:rsid w:val="00AA5D8F"/>
    <w:rsid w:val="00AA67BA"/>
    <w:rsid w:val="00AA6F07"/>
    <w:rsid w:val="00AA776C"/>
    <w:rsid w:val="00AB2B98"/>
    <w:rsid w:val="00AB2F9F"/>
    <w:rsid w:val="00AB4310"/>
    <w:rsid w:val="00AB5EB9"/>
    <w:rsid w:val="00AB68E2"/>
    <w:rsid w:val="00AC023B"/>
    <w:rsid w:val="00AC079B"/>
    <w:rsid w:val="00AC1C8F"/>
    <w:rsid w:val="00AC27C1"/>
    <w:rsid w:val="00AC5247"/>
    <w:rsid w:val="00AC6ED8"/>
    <w:rsid w:val="00AC74CE"/>
    <w:rsid w:val="00AD048E"/>
    <w:rsid w:val="00AD2463"/>
    <w:rsid w:val="00AD4363"/>
    <w:rsid w:val="00AD56AE"/>
    <w:rsid w:val="00AD6EED"/>
    <w:rsid w:val="00AE155C"/>
    <w:rsid w:val="00AE31BC"/>
    <w:rsid w:val="00AF3E07"/>
    <w:rsid w:val="00AF5F00"/>
    <w:rsid w:val="00B0001E"/>
    <w:rsid w:val="00B00316"/>
    <w:rsid w:val="00B1255D"/>
    <w:rsid w:val="00B140AE"/>
    <w:rsid w:val="00B16558"/>
    <w:rsid w:val="00B21942"/>
    <w:rsid w:val="00B24441"/>
    <w:rsid w:val="00B25D9E"/>
    <w:rsid w:val="00B273D4"/>
    <w:rsid w:val="00B3273C"/>
    <w:rsid w:val="00B335F4"/>
    <w:rsid w:val="00B35144"/>
    <w:rsid w:val="00B36F9C"/>
    <w:rsid w:val="00B404B4"/>
    <w:rsid w:val="00B42464"/>
    <w:rsid w:val="00B4280A"/>
    <w:rsid w:val="00B44171"/>
    <w:rsid w:val="00B51ADA"/>
    <w:rsid w:val="00B53787"/>
    <w:rsid w:val="00B624F6"/>
    <w:rsid w:val="00B62986"/>
    <w:rsid w:val="00B62BC6"/>
    <w:rsid w:val="00B64D87"/>
    <w:rsid w:val="00B66C26"/>
    <w:rsid w:val="00B7112C"/>
    <w:rsid w:val="00B71E4D"/>
    <w:rsid w:val="00B728E3"/>
    <w:rsid w:val="00B75440"/>
    <w:rsid w:val="00B756C3"/>
    <w:rsid w:val="00B80ADA"/>
    <w:rsid w:val="00B817C6"/>
    <w:rsid w:val="00B81EB7"/>
    <w:rsid w:val="00B845CB"/>
    <w:rsid w:val="00B86039"/>
    <w:rsid w:val="00B86BFD"/>
    <w:rsid w:val="00B87903"/>
    <w:rsid w:val="00B87C15"/>
    <w:rsid w:val="00B87C60"/>
    <w:rsid w:val="00B92394"/>
    <w:rsid w:val="00B93668"/>
    <w:rsid w:val="00B95DD2"/>
    <w:rsid w:val="00B97D8A"/>
    <w:rsid w:val="00BA052F"/>
    <w:rsid w:val="00BA053E"/>
    <w:rsid w:val="00BA0B5A"/>
    <w:rsid w:val="00BA197C"/>
    <w:rsid w:val="00BA20E2"/>
    <w:rsid w:val="00BA4492"/>
    <w:rsid w:val="00BA5C18"/>
    <w:rsid w:val="00BA6079"/>
    <w:rsid w:val="00BA7250"/>
    <w:rsid w:val="00BA725A"/>
    <w:rsid w:val="00BB1FB4"/>
    <w:rsid w:val="00BB27B9"/>
    <w:rsid w:val="00BB3543"/>
    <w:rsid w:val="00BB6279"/>
    <w:rsid w:val="00BC51C2"/>
    <w:rsid w:val="00BC5793"/>
    <w:rsid w:val="00BD01C9"/>
    <w:rsid w:val="00BD02A3"/>
    <w:rsid w:val="00BD151E"/>
    <w:rsid w:val="00BD2530"/>
    <w:rsid w:val="00BD3474"/>
    <w:rsid w:val="00BD5609"/>
    <w:rsid w:val="00BD5C17"/>
    <w:rsid w:val="00BD643C"/>
    <w:rsid w:val="00BE2CE4"/>
    <w:rsid w:val="00BE2D0E"/>
    <w:rsid w:val="00BE5170"/>
    <w:rsid w:val="00BF1609"/>
    <w:rsid w:val="00BF2DF6"/>
    <w:rsid w:val="00BF3D90"/>
    <w:rsid w:val="00BF647E"/>
    <w:rsid w:val="00BF710A"/>
    <w:rsid w:val="00C00CC7"/>
    <w:rsid w:val="00C02191"/>
    <w:rsid w:val="00C0231E"/>
    <w:rsid w:val="00C02581"/>
    <w:rsid w:val="00C026DF"/>
    <w:rsid w:val="00C03253"/>
    <w:rsid w:val="00C04AF5"/>
    <w:rsid w:val="00C04E41"/>
    <w:rsid w:val="00C04FA8"/>
    <w:rsid w:val="00C067C8"/>
    <w:rsid w:val="00C07EB3"/>
    <w:rsid w:val="00C109F3"/>
    <w:rsid w:val="00C1214D"/>
    <w:rsid w:val="00C13E6E"/>
    <w:rsid w:val="00C17E5A"/>
    <w:rsid w:val="00C20C01"/>
    <w:rsid w:val="00C23F8F"/>
    <w:rsid w:val="00C26FBD"/>
    <w:rsid w:val="00C270DF"/>
    <w:rsid w:val="00C3003D"/>
    <w:rsid w:val="00C30803"/>
    <w:rsid w:val="00C32470"/>
    <w:rsid w:val="00C33FBC"/>
    <w:rsid w:val="00C357E6"/>
    <w:rsid w:val="00C36BD5"/>
    <w:rsid w:val="00C36D54"/>
    <w:rsid w:val="00C40EC4"/>
    <w:rsid w:val="00C42176"/>
    <w:rsid w:val="00C434F3"/>
    <w:rsid w:val="00C4597F"/>
    <w:rsid w:val="00C465ED"/>
    <w:rsid w:val="00C52296"/>
    <w:rsid w:val="00C53108"/>
    <w:rsid w:val="00C55839"/>
    <w:rsid w:val="00C62B43"/>
    <w:rsid w:val="00C6300D"/>
    <w:rsid w:val="00C66040"/>
    <w:rsid w:val="00C71AED"/>
    <w:rsid w:val="00C77185"/>
    <w:rsid w:val="00C80028"/>
    <w:rsid w:val="00C81CD6"/>
    <w:rsid w:val="00C8211D"/>
    <w:rsid w:val="00C85557"/>
    <w:rsid w:val="00C8785B"/>
    <w:rsid w:val="00C87B1A"/>
    <w:rsid w:val="00C925F1"/>
    <w:rsid w:val="00C92722"/>
    <w:rsid w:val="00C92F61"/>
    <w:rsid w:val="00C93198"/>
    <w:rsid w:val="00C97EA3"/>
    <w:rsid w:val="00CA2B12"/>
    <w:rsid w:val="00CA4C37"/>
    <w:rsid w:val="00CB0357"/>
    <w:rsid w:val="00CB31FC"/>
    <w:rsid w:val="00CB321B"/>
    <w:rsid w:val="00CB32B3"/>
    <w:rsid w:val="00CB3B59"/>
    <w:rsid w:val="00CB48F5"/>
    <w:rsid w:val="00CB6291"/>
    <w:rsid w:val="00CB670F"/>
    <w:rsid w:val="00CC2545"/>
    <w:rsid w:val="00CC39F1"/>
    <w:rsid w:val="00CC4703"/>
    <w:rsid w:val="00CC4BD7"/>
    <w:rsid w:val="00CC64CF"/>
    <w:rsid w:val="00CC7C96"/>
    <w:rsid w:val="00CD0BDC"/>
    <w:rsid w:val="00CD4E88"/>
    <w:rsid w:val="00CD6256"/>
    <w:rsid w:val="00CD6379"/>
    <w:rsid w:val="00CD6BD8"/>
    <w:rsid w:val="00CD75BA"/>
    <w:rsid w:val="00CE05AA"/>
    <w:rsid w:val="00CE0D5C"/>
    <w:rsid w:val="00CE2B52"/>
    <w:rsid w:val="00CE2DF2"/>
    <w:rsid w:val="00CE2F3F"/>
    <w:rsid w:val="00CE3D94"/>
    <w:rsid w:val="00CE5B30"/>
    <w:rsid w:val="00CF0D1E"/>
    <w:rsid w:val="00CF26BF"/>
    <w:rsid w:val="00CF411A"/>
    <w:rsid w:val="00CF4A37"/>
    <w:rsid w:val="00CF5D92"/>
    <w:rsid w:val="00D00ACA"/>
    <w:rsid w:val="00D01D80"/>
    <w:rsid w:val="00D0232D"/>
    <w:rsid w:val="00D06674"/>
    <w:rsid w:val="00D1093B"/>
    <w:rsid w:val="00D12A20"/>
    <w:rsid w:val="00D154EE"/>
    <w:rsid w:val="00D15686"/>
    <w:rsid w:val="00D17476"/>
    <w:rsid w:val="00D17936"/>
    <w:rsid w:val="00D20099"/>
    <w:rsid w:val="00D2145E"/>
    <w:rsid w:val="00D22059"/>
    <w:rsid w:val="00D22B41"/>
    <w:rsid w:val="00D232F2"/>
    <w:rsid w:val="00D24B78"/>
    <w:rsid w:val="00D272BA"/>
    <w:rsid w:val="00D31ADF"/>
    <w:rsid w:val="00D31F23"/>
    <w:rsid w:val="00D36B56"/>
    <w:rsid w:val="00D4015C"/>
    <w:rsid w:val="00D431A8"/>
    <w:rsid w:val="00D44C37"/>
    <w:rsid w:val="00D45363"/>
    <w:rsid w:val="00D50749"/>
    <w:rsid w:val="00D52831"/>
    <w:rsid w:val="00D5363B"/>
    <w:rsid w:val="00D53E43"/>
    <w:rsid w:val="00D54A6C"/>
    <w:rsid w:val="00D57150"/>
    <w:rsid w:val="00D579D9"/>
    <w:rsid w:val="00D663CA"/>
    <w:rsid w:val="00D72D0D"/>
    <w:rsid w:val="00D72E57"/>
    <w:rsid w:val="00D7303A"/>
    <w:rsid w:val="00D74835"/>
    <w:rsid w:val="00D75432"/>
    <w:rsid w:val="00D75671"/>
    <w:rsid w:val="00D75892"/>
    <w:rsid w:val="00D762DD"/>
    <w:rsid w:val="00D87B59"/>
    <w:rsid w:val="00D90021"/>
    <w:rsid w:val="00D90606"/>
    <w:rsid w:val="00D914BB"/>
    <w:rsid w:val="00D9210D"/>
    <w:rsid w:val="00D92F8D"/>
    <w:rsid w:val="00D93F66"/>
    <w:rsid w:val="00D956FA"/>
    <w:rsid w:val="00D96D40"/>
    <w:rsid w:val="00D96F15"/>
    <w:rsid w:val="00DA0E38"/>
    <w:rsid w:val="00DA1F34"/>
    <w:rsid w:val="00DA300C"/>
    <w:rsid w:val="00DA7330"/>
    <w:rsid w:val="00DA7D13"/>
    <w:rsid w:val="00DB039F"/>
    <w:rsid w:val="00DB1712"/>
    <w:rsid w:val="00DB2A79"/>
    <w:rsid w:val="00DB2DD9"/>
    <w:rsid w:val="00DB3B91"/>
    <w:rsid w:val="00DB430D"/>
    <w:rsid w:val="00DB5DAA"/>
    <w:rsid w:val="00DC2536"/>
    <w:rsid w:val="00DC2905"/>
    <w:rsid w:val="00DC3A2C"/>
    <w:rsid w:val="00DC4330"/>
    <w:rsid w:val="00DC4C5C"/>
    <w:rsid w:val="00DC52C4"/>
    <w:rsid w:val="00DC6D10"/>
    <w:rsid w:val="00DC71F1"/>
    <w:rsid w:val="00DC727D"/>
    <w:rsid w:val="00DC7E58"/>
    <w:rsid w:val="00DD012B"/>
    <w:rsid w:val="00DD06F3"/>
    <w:rsid w:val="00DD3BB6"/>
    <w:rsid w:val="00DD5A85"/>
    <w:rsid w:val="00DD5ED0"/>
    <w:rsid w:val="00DD7F30"/>
    <w:rsid w:val="00DE5587"/>
    <w:rsid w:val="00DE6B8A"/>
    <w:rsid w:val="00DE7D83"/>
    <w:rsid w:val="00DE7DBD"/>
    <w:rsid w:val="00DF4C96"/>
    <w:rsid w:val="00DF562B"/>
    <w:rsid w:val="00E02D0E"/>
    <w:rsid w:val="00E16BFA"/>
    <w:rsid w:val="00E2565C"/>
    <w:rsid w:val="00E25EB2"/>
    <w:rsid w:val="00E269F2"/>
    <w:rsid w:val="00E33129"/>
    <w:rsid w:val="00E33F83"/>
    <w:rsid w:val="00E405EC"/>
    <w:rsid w:val="00E42592"/>
    <w:rsid w:val="00E43A1D"/>
    <w:rsid w:val="00E43D0B"/>
    <w:rsid w:val="00E45B3C"/>
    <w:rsid w:val="00E4681B"/>
    <w:rsid w:val="00E46D40"/>
    <w:rsid w:val="00E470ED"/>
    <w:rsid w:val="00E4727C"/>
    <w:rsid w:val="00E506EC"/>
    <w:rsid w:val="00E611E8"/>
    <w:rsid w:val="00E61421"/>
    <w:rsid w:val="00E61B00"/>
    <w:rsid w:val="00E72696"/>
    <w:rsid w:val="00E743B6"/>
    <w:rsid w:val="00E812CE"/>
    <w:rsid w:val="00E84DBB"/>
    <w:rsid w:val="00E9059F"/>
    <w:rsid w:val="00E90BC4"/>
    <w:rsid w:val="00E92536"/>
    <w:rsid w:val="00E93737"/>
    <w:rsid w:val="00E94853"/>
    <w:rsid w:val="00E968C4"/>
    <w:rsid w:val="00EA2418"/>
    <w:rsid w:val="00EA34F6"/>
    <w:rsid w:val="00EA5B98"/>
    <w:rsid w:val="00EB3D58"/>
    <w:rsid w:val="00EB4486"/>
    <w:rsid w:val="00EC07C5"/>
    <w:rsid w:val="00EC07F8"/>
    <w:rsid w:val="00EC1629"/>
    <w:rsid w:val="00EC1A46"/>
    <w:rsid w:val="00EC3180"/>
    <w:rsid w:val="00EC3BD0"/>
    <w:rsid w:val="00ED380D"/>
    <w:rsid w:val="00ED4610"/>
    <w:rsid w:val="00ED5036"/>
    <w:rsid w:val="00ED6D6A"/>
    <w:rsid w:val="00EE37EF"/>
    <w:rsid w:val="00EE4707"/>
    <w:rsid w:val="00EE6C1C"/>
    <w:rsid w:val="00EE71E9"/>
    <w:rsid w:val="00EE7259"/>
    <w:rsid w:val="00EF010D"/>
    <w:rsid w:val="00EF0F71"/>
    <w:rsid w:val="00EF3698"/>
    <w:rsid w:val="00EF407E"/>
    <w:rsid w:val="00EF5903"/>
    <w:rsid w:val="00F029B1"/>
    <w:rsid w:val="00F06207"/>
    <w:rsid w:val="00F07C8B"/>
    <w:rsid w:val="00F11656"/>
    <w:rsid w:val="00F1205F"/>
    <w:rsid w:val="00F12683"/>
    <w:rsid w:val="00F13E0C"/>
    <w:rsid w:val="00F13EA8"/>
    <w:rsid w:val="00F17A84"/>
    <w:rsid w:val="00F17D2D"/>
    <w:rsid w:val="00F21453"/>
    <w:rsid w:val="00F241E5"/>
    <w:rsid w:val="00F24EEA"/>
    <w:rsid w:val="00F263B0"/>
    <w:rsid w:val="00F263B2"/>
    <w:rsid w:val="00F30304"/>
    <w:rsid w:val="00F307D7"/>
    <w:rsid w:val="00F329C7"/>
    <w:rsid w:val="00F362B4"/>
    <w:rsid w:val="00F37CBF"/>
    <w:rsid w:val="00F37E34"/>
    <w:rsid w:val="00F41ADC"/>
    <w:rsid w:val="00F42012"/>
    <w:rsid w:val="00F43168"/>
    <w:rsid w:val="00F43ECE"/>
    <w:rsid w:val="00F4455C"/>
    <w:rsid w:val="00F577C7"/>
    <w:rsid w:val="00F632D6"/>
    <w:rsid w:val="00F63754"/>
    <w:rsid w:val="00F642B3"/>
    <w:rsid w:val="00F64747"/>
    <w:rsid w:val="00F66A8E"/>
    <w:rsid w:val="00F66AF3"/>
    <w:rsid w:val="00F66C9A"/>
    <w:rsid w:val="00F67960"/>
    <w:rsid w:val="00F73861"/>
    <w:rsid w:val="00F740AE"/>
    <w:rsid w:val="00F75D56"/>
    <w:rsid w:val="00F83623"/>
    <w:rsid w:val="00F85301"/>
    <w:rsid w:val="00F862B2"/>
    <w:rsid w:val="00F87446"/>
    <w:rsid w:val="00F907D1"/>
    <w:rsid w:val="00F91FBC"/>
    <w:rsid w:val="00F941A6"/>
    <w:rsid w:val="00F9452F"/>
    <w:rsid w:val="00F947EA"/>
    <w:rsid w:val="00F94C0D"/>
    <w:rsid w:val="00F954EA"/>
    <w:rsid w:val="00FA09B5"/>
    <w:rsid w:val="00FA0B43"/>
    <w:rsid w:val="00FA4099"/>
    <w:rsid w:val="00FA714A"/>
    <w:rsid w:val="00FA7BFF"/>
    <w:rsid w:val="00FB18FD"/>
    <w:rsid w:val="00FC04E4"/>
    <w:rsid w:val="00FC08D3"/>
    <w:rsid w:val="00FC0A31"/>
    <w:rsid w:val="00FC18BD"/>
    <w:rsid w:val="00FC3496"/>
    <w:rsid w:val="00FC61DD"/>
    <w:rsid w:val="00FC696B"/>
    <w:rsid w:val="00FD069F"/>
    <w:rsid w:val="00FD0E68"/>
    <w:rsid w:val="00FD0E7C"/>
    <w:rsid w:val="00FD13C0"/>
    <w:rsid w:val="00FD193E"/>
    <w:rsid w:val="00FD29F7"/>
    <w:rsid w:val="00FD3CE9"/>
    <w:rsid w:val="00FD54AD"/>
    <w:rsid w:val="00FD6BFF"/>
    <w:rsid w:val="00FD749C"/>
    <w:rsid w:val="00FE30B3"/>
    <w:rsid w:val="00FE388D"/>
    <w:rsid w:val="00FE44B0"/>
    <w:rsid w:val="00FE649B"/>
    <w:rsid w:val="00FE66B8"/>
    <w:rsid w:val="00FE7972"/>
    <w:rsid w:val="00FE7EFA"/>
    <w:rsid w:val="00FF075D"/>
    <w:rsid w:val="00FF345D"/>
    <w:rsid w:val="00FF42A2"/>
    <w:rsid w:val="00FF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375CA"/>
  <w15:chartTrackingRefBased/>
  <w15:docId w15:val="{DF10AEF9-63AE-4BCD-886C-E9C130A9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table" w:styleId="ad">
    <w:name w:val="Table Grid"/>
    <w:basedOn w:val="a1"/>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af"/>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BE2D0E"/>
    <w:rPr>
      <w:rFonts w:ascii="Arial" w:hAnsi="Arial"/>
      <w:lang w:val="en-GB" w:eastAsia="en-US"/>
    </w:rPr>
  </w:style>
  <w:style w:type="character" w:customStyle="1" w:styleId="af">
    <w:name w:val="批注主题 字符"/>
    <w:link w:val="ae"/>
    <w:uiPriority w:val="99"/>
    <w:semiHidden/>
    <w:rsid w:val="00BE2D0E"/>
    <w:rPr>
      <w:rFonts w:ascii="Arial" w:hAnsi="Arial"/>
      <w:b/>
      <w:bCs/>
      <w:lang w:val="en-GB" w:eastAsia="en-US"/>
    </w:rPr>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1"/>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2">
    <w:name w:val="Normal (Web)"/>
    <w:basedOn w:val="a"/>
    <w:uiPriority w:val="99"/>
    <w:semiHidden/>
    <w:unhideWhenUsed/>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C465ED"/>
    <w:rPr>
      <w:rFonts w:ascii="等线" w:hAnsi="等线"/>
      <w:kern w:val="2"/>
      <w:sz w:val="21"/>
      <w:szCs w:val="22"/>
    </w:rPr>
  </w:style>
  <w:style w:type="paragraph" w:styleId="af3">
    <w:name w:val="caption"/>
    <w:aliases w:val="cap,cap Char,Caption Char,Caption Char1 Char,cap Char Char1,Caption Char Char1 Char,cap Char2,条目"/>
    <w:basedOn w:val="a"/>
    <w:next w:val="a"/>
    <w:link w:val="af4"/>
    <w:uiPriority w:val="99"/>
    <w:qFormat/>
    <w:rsid w:val="00C80028"/>
    <w:pPr>
      <w:suppressAutoHyphens/>
      <w:overflowPunct w:val="0"/>
      <w:autoSpaceDE w:val="0"/>
      <w:spacing w:before="120" w:after="120"/>
      <w:textAlignment w:val="baseline"/>
    </w:pPr>
    <w:rPr>
      <w:rFonts w:eastAsia="Times New Roman"/>
      <w:b/>
      <w:lang w:eastAsia="ar-SA"/>
    </w:rPr>
  </w:style>
  <w:style w:type="character" w:customStyle="1" w:styleId="af4">
    <w:name w:val="题注 字符"/>
    <w:aliases w:val="cap 字符,cap Char 字符,Caption Char 字符,Caption Char1 Char 字符,cap Char Char1 字符,Caption Char Char1 Char 字符,cap Char2 字符,条目 字符"/>
    <w:link w:val="af3"/>
    <w:uiPriority w:val="99"/>
    <w:qFormat/>
    <w:rsid w:val="00C80028"/>
    <w:rPr>
      <w:rFonts w:eastAsia="Times New Roman"/>
      <w:b/>
      <w:lang w:val="en-GB" w:eastAsia="ar-SA"/>
    </w:rPr>
  </w:style>
  <w:style w:type="paragraph" w:customStyle="1" w:styleId="mc-p">
    <w:name w:val="mc-p___"/>
    <w:basedOn w:val="a"/>
    <w:uiPriority w:val="99"/>
    <w:rsid w:val="00D579D9"/>
    <w:pPr>
      <w:spacing w:before="100" w:beforeAutospacing="1" w:after="100" w:afterAutospacing="1"/>
    </w:pPr>
    <w:rPr>
      <w:rFonts w:ascii="Gulim" w:eastAsia="Gulim" w:cs="Calibri"/>
      <w:sz w:val="24"/>
      <w:szCs w:val="24"/>
      <w:lang w:val="en-US"/>
    </w:rPr>
  </w:style>
  <w:style w:type="character" w:styleId="af5">
    <w:name w:val="Placeholder Text"/>
    <w:basedOn w:val="a0"/>
    <w:uiPriority w:val="99"/>
    <w:semiHidden/>
    <w:rsid w:val="007F28CD"/>
    <w:rPr>
      <w:color w:val="808080"/>
    </w:rPr>
  </w:style>
  <w:style w:type="character" w:styleId="af6">
    <w:name w:val="Emphasis"/>
    <w:qFormat/>
    <w:rsid w:val="00B845CB"/>
    <w:rPr>
      <w:i/>
      <w:iCs/>
    </w:rPr>
  </w:style>
  <w:style w:type="paragraph" w:customStyle="1" w:styleId="default">
    <w:name w:val="default"/>
    <w:basedOn w:val="a"/>
    <w:rsid w:val="00B845CB"/>
    <w:pPr>
      <w:spacing w:before="100" w:beforeAutospacing="1" w:after="100" w:afterAutospacing="1"/>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4</Pages>
  <Words>3468</Words>
  <Characters>19772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23194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Yan LI</cp:lastModifiedBy>
  <cp:revision>89</cp:revision>
  <cp:lastPrinted>2002-04-23T01:10:00Z</cp:lastPrinted>
  <dcterms:created xsi:type="dcterms:W3CDTF">2022-11-02T11:55:00Z</dcterms:created>
  <dcterms:modified xsi:type="dcterms:W3CDTF">2022-11-07T03:48:00Z</dcterms:modified>
</cp:coreProperties>
</file>